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573" w:hanging="573"/>
      </w:pPr>
      <w:r>
        <w:rPr>
          <w:rFonts w:hint="eastAsia"/>
        </w:rPr>
        <w:t>纸质发票业务</w:t>
      </w:r>
    </w:p>
    <w:p>
      <w:pPr>
        <w:ind w:firstLine="480"/>
      </w:pPr>
      <w:r>
        <w:rPr>
          <w:rFonts w:hint="eastAsia"/>
        </w:rPr>
        <w:t>功能菜单依次选择【开票业务】－【纸质发票业务】，进入纸质发票业务的二级首页功能页面，主要展示“纸质发票作废”、“纸质发票退回”、“纸质发票号段分配”等功能，界面如</w:t>
      </w:r>
      <w:r>
        <w:fldChar w:fldCharType="begin"/>
      </w:r>
      <w:r>
        <w:instrText xml:space="preserve"> </w:instrText>
      </w:r>
      <w:r>
        <w:rPr>
          <w:rFonts w:hint="eastAsia"/>
        </w:rPr>
        <w:instrText xml:space="preserve">REF _Ref105677848 \h</w:instrText>
      </w:r>
      <w:r>
        <w:instrText xml:space="preserve"> </w:instrText>
      </w:r>
      <w:r>
        <w:fldChar w:fldCharType="separate"/>
      </w:r>
      <w:r>
        <w:t>图 61</w:t>
      </w:r>
      <w:r>
        <w:fldChar w:fldCharType="end"/>
      </w:r>
      <w:r>
        <w:rPr>
          <w:rFonts w:hint="eastAsia"/>
        </w:rPr>
        <w:t>所示。</w:t>
      </w:r>
    </w:p>
    <w:p>
      <w:pPr>
        <w:pStyle w:val="9"/>
      </w:pPr>
      <w:r>
        <w:drawing>
          <wp:inline distT="0" distB="0" distL="114300" distR="114300">
            <wp:extent cx="5697855" cy="2765425"/>
            <wp:effectExtent l="0" t="0" r="4445"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697855" cy="2765425"/>
                    </a:xfrm>
                    <a:prstGeom prst="rect">
                      <a:avLst/>
                    </a:prstGeom>
                    <a:noFill/>
                    <a:ln>
                      <a:noFill/>
                    </a:ln>
                  </pic:spPr>
                </pic:pic>
              </a:graphicData>
            </a:graphic>
          </wp:inline>
        </w:drawing>
      </w:r>
    </w:p>
    <w:p>
      <w:pPr>
        <w:pStyle w:val="6"/>
      </w:pPr>
      <w:bookmarkStart w:id="0" w:name="_Ref105677848"/>
      <w:r>
        <w:t xml:space="preserve">图 </w:t>
      </w:r>
      <w:r>
        <w:fldChar w:fldCharType="begin"/>
      </w:r>
      <w:r>
        <w:instrText xml:space="preserve"> SEQ 图 \* ARABIC </w:instrText>
      </w:r>
      <w:r>
        <w:fldChar w:fldCharType="separate"/>
      </w:r>
      <w:r>
        <w:t>61</w:t>
      </w:r>
      <w:r>
        <w:fldChar w:fldCharType="end"/>
      </w:r>
      <w:bookmarkEnd w:id="0"/>
      <w:r>
        <w:rPr>
          <w:rFonts w:hint="eastAsia"/>
        </w:rPr>
        <w:t>纸质发票业务</w:t>
      </w:r>
    </w:p>
    <w:p>
      <w:pPr>
        <w:pStyle w:val="3"/>
        <w:rPr>
          <w:rFonts w:ascii="微软雅黑" w:hAnsi="微软雅黑" w:cs="微软雅黑"/>
        </w:rPr>
      </w:pPr>
      <w:bookmarkStart w:id="1" w:name="_Toc108017769"/>
      <w:bookmarkStart w:id="2" w:name="_Toc8652"/>
      <w:bookmarkStart w:id="3" w:name="_Toc108017483"/>
      <w:bookmarkStart w:id="4" w:name="_Toc98967302"/>
      <w:bookmarkStart w:id="5" w:name="_Toc108018535"/>
      <w:bookmarkStart w:id="6" w:name="_Toc97833760"/>
      <w:r>
        <w:rPr>
          <w:rFonts w:hint="eastAsia" w:ascii="微软雅黑" w:hAnsi="微软雅黑" w:cs="微软雅黑"/>
        </w:rPr>
        <w:t>纸质发票作废</w:t>
      </w:r>
      <w:bookmarkEnd w:id="1"/>
      <w:bookmarkEnd w:id="2"/>
      <w:bookmarkEnd w:id="3"/>
      <w:bookmarkEnd w:id="4"/>
      <w:bookmarkEnd w:id="5"/>
      <w:bookmarkEnd w:id="6"/>
    </w:p>
    <w:p>
      <w:pPr>
        <w:pStyle w:val="4"/>
      </w:pPr>
      <w:bookmarkStart w:id="7" w:name="_Toc98967303"/>
      <w:r>
        <w:rPr>
          <w:rFonts w:hint="eastAsia"/>
        </w:rPr>
        <w:t>功能概述</w:t>
      </w:r>
      <w:bookmarkEnd w:id="7"/>
    </w:p>
    <w:p>
      <w:pPr>
        <w:ind w:firstLine="480"/>
      </w:pPr>
      <w:r>
        <w:rPr>
          <w:rFonts w:hint="eastAsia"/>
        </w:rPr>
        <w:t>若纳税人当月出现开票有误、服务终止、销货退回和其他原因等情形时，支持纳税人对纸质蓝字或红字发票进行作废，但不包括成品油发票、机动车销售统一发票、二手车销售统一发票、跨月发票以及已作用途确认的发票。</w:t>
      </w:r>
    </w:p>
    <w:p>
      <w:pPr>
        <w:pStyle w:val="4"/>
      </w:pPr>
      <w:bookmarkStart w:id="8" w:name="_Toc98967304"/>
      <w:r>
        <w:rPr>
          <w:rFonts w:hint="eastAsia"/>
        </w:rPr>
        <w:t>操作步骤</w:t>
      </w:r>
      <w:bookmarkEnd w:id="8"/>
    </w:p>
    <w:p>
      <w:pPr>
        <w:pStyle w:val="5"/>
        <w:numPr>
          <w:ilvl w:val="0"/>
          <w:numId w:val="3"/>
        </w:numPr>
        <w:ind w:left="0" w:firstLine="480"/>
        <w:rPr>
          <w:b/>
        </w:rPr>
      </w:pPr>
      <w:r>
        <w:rPr>
          <w:rFonts w:hint="eastAsia"/>
        </w:rPr>
        <w:t>前置条件：无。</w:t>
      </w:r>
    </w:p>
    <w:p>
      <w:pPr>
        <w:pStyle w:val="5"/>
        <w:numPr>
          <w:ilvl w:val="0"/>
          <w:numId w:val="3"/>
        </w:numPr>
        <w:ind w:left="0" w:firstLine="480"/>
      </w:pPr>
      <w:r>
        <w:rPr>
          <w:rFonts w:hint="eastAsia"/>
        </w:rPr>
        <w:t>操作流程：功能菜单依次选择【开票业务】－【纸质发票业务】－【纸质发票作废】，进入纸质发票作废页面，界面如</w:t>
      </w:r>
      <w:r>
        <w:fldChar w:fldCharType="begin"/>
      </w:r>
      <w:r>
        <w:instrText xml:space="preserve"> </w:instrText>
      </w:r>
      <w:r>
        <w:rPr>
          <w:rFonts w:hint="eastAsia"/>
        </w:rPr>
        <w:instrText xml:space="preserve">REF _Ref105677859 \h</w:instrText>
      </w:r>
      <w:r>
        <w:instrText xml:space="preserve"> </w:instrText>
      </w:r>
      <w:r>
        <w:fldChar w:fldCharType="separate"/>
      </w:r>
      <w:r>
        <w:t>图 62</w:t>
      </w:r>
      <w:r>
        <w:fldChar w:fldCharType="end"/>
      </w:r>
      <w:r>
        <w:rPr>
          <w:rFonts w:hint="eastAsia"/>
        </w:rPr>
        <w:t>所示。</w:t>
      </w:r>
    </w:p>
    <w:p>
      <w:pPr>
        <w:pStyle w:val="9"/>
      </w:pPr>
      <w:r>
        <w:drawing>
          <wp:inline distT="0" distB="0" distL="114300" distR="114300">
            <wp:extent cx="5700395" cy="5104130"/>
            <wp:effectExtent l="0" t="0" r="1905" b="127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7"/>
                    <a:stretch>
                      <a:fillRect/>
                    </a:stretch>
                  </pic:blipFill>
                  <pic:spPr>
                    <a:xfrm>
                      <a:off x="0" y="0"/>
                      <a:ext cx="5700395" cy="5104130"/>
                    </a:xfrm>
                    <a:prstGeom prst="rect">
                      <a:avLst/>
                    </a:prstGeom>
                    <a:noFill/>
                    <a:ln>
                      <a:noFill/>
                    </a:ln>
                  </pic:spPr>
                </pic:pic>
              </a:graphicData>
            </a:graphic>
          </wp:inline>
        </w:drawing>
      </w:r>
    </w:p>
    <w:p>
      <w:pPr>
        <w:pStyle w:val="6"/>
        <w:rPr>
          <w:rFonts w:eastAsia="黑体"/>
        </w:rPr>
      </w:pPr>
      <w:bookmarkStart w:id="9" w:name="_Ref105677859"/>
      <w:bookmarkStart w:id="10" w:name="_Ref97912917"/>
      <w:r>
        <w:t xml:space="preserve">图 </w:t>
      </w:r>
      <w:r>
        <w:fldChar w:fldCharType="begin"/>
      </w:r>
      <w:r>
        <w:instrText xml:space="preserve"> SEQ 图 \* ARABIC </w:instrText>
      </w:r>
      <w:r>
        <w:fldChar w:fldCharType="separate"/>
      </w:r>
      <w:r>
        <w:t>62</w:t>
      </w:r>
      <w:r>
        <w:fldChar w:fldCharType="end"/>
      </w:r>
      <w:bookmarkEnd w:id="9"/>
      <w:r>
        <w:rPr>
          <w:rFonts w:hint="eastAsia"/>
        </w:rPr>
        <w:t>纸质发票作废</w:t>
      </w:r>
      <w:bookmarkEnd w:id="10"/>
    </w:p>
    <w:p>
      <w:pPr>
        <w:pStyle w:val="5"/>
        <w:numPr>
          <w:ilvl w:val="0"/>
          <w:numId w:val="3"/>
        </w:numPr>
        <w:ind w:left="0" w:firstLine="480"/>
      </w:pPr>
      <w:r>
        <w:rPr>
          <w:rFonts w:hint="eastAsia"/>
        </w:rPr>
        <w:t>选择“填开作废”页签，勾选所需作废的发票后，点击“</w:t>
      </w:r>
      <w:r>
        <w:drawing>
          <wp:inline distT="0" distB="0" distL="114300" distR="114300">
            <wp:extent cx="1066800" cy="30480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1066800" cy="304800"/>
                    </a:xfrm>
                    <a:prstGeom prst="rect">
                      <a:avLst/>
                    </a:prstGeom>
                    <a:noFill/>
                    <a:ln>
                      <a:noFill/>
                    </a:ln>
                  </pic:spPr>
                </pic:pic>
              </a:graphicData>
            </a:graphic>
          </wp:inline>
        </w:drawing>
      </w:r>
      <w:r>
        <w:rPr>
          <w:rFonts w:hint="eastAsia"/>
        </w:rPr>
        <w:t>”也可单独点击操作列的“作废”，弹出发票作废页面，如</w:t>
      </w:r>
      <w:r>
        <w:fldChar w:fldCharType="begin"/>
      </w:r>
      <w:r>
        <w:instrText xml:space="preserve"> </w:instrText>
      </w:r>
      <w:r>
        <w:rPr>
          <w:rFonts w:hint="eastAsia"/>
        </w:rPr>
        <w:instrText xml:space="preserve">REF _Ref105677997 \h</w:instrText>
      </w:r>
      <w:r>
        <w:instrText xml:space="preserve"> </w:instrText>
      </w:r>
      <w:r>
        <w:fldChar w:fldCharType="separate"/>
      </w:r>
      <w:r>
        <w:t>图 63</w:t>
      </w:r>
      <w:r>
        <w:fldChar w:fldCharType="end"/>
      </w:r>
      <w:r>
        <w:rPr>
          <w:rFonts w:hint="eastAsia"/>
        </w:rPr>
        <w:t>所示。</w:t>
      </w:r>
    </w:p>
    <w:p>
      <w:pPr>
        <w:pStyle w:val="9"/>
      </w:pPr>
      <w:r>
        <w:drawing>
          <wp:inline distT="0" distB="0" distL="114300" distR="114300">
            <wp:extent cx="5697855" cy="2765425"/>
            <wp:effectExtent l="0" t="0" r="4445" b="317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9"/>
                    <a:stretch>
                      <a:fillRect/>
                    </a:stretch>
                  </pic:blipFill>
                  <pic:spPr>
                    <a:xfrm>
                      <a:off x="0" y="0"/>
                      <a:ext cx="5697855" cy="2765425"/>
                    </a:xfrm>
                    <a:prstGeom prst="rect">
                      <a:avLst/>
                    </a:prstGeom>
                    <a:noFill/>
                    <a:ln>
                      <a:noFill/>
                    </a:ln>
                  </pic:spPr>
                </pic:pic>
              </a:graphicData>
            </a:graphic>
          </wp:inline>
        </w:drawing>
      </w:r>
    </w:p>
    <w:p>
      <w:pPr>
        <w:pStyle w:val="6"/>
      </w:pPr>
      <w:bookmarkStart w:id="11" w:name="_Ref105677997"/>
      <w:r>
        <w:t xml:space="preserve">图 </w:t>
      </w:r>
      <w:r>
        <w:fldChar w:fldCharType="begin"/>
      </w:r>
      <w:r>
        <w:instrText xml:space="preserve"> SEQ 图 \* ARABIC </w:instrText>
      </w:r>
      <w:r>
        <w:fldChar w:fldCharType="separate"/>
      </w:r>
      <w:r>
        <w:t>63</w:t>
      </w:r>
      <w:r>
        <w:fldChar w:fldCharType="end"/>
      </w:r>
      <w:bookmarkEnd w:id="11"/>
      <w:r>
        <w:rPr>
          <w:rFonts w:hint="eastAsia"/>
        </w:rPr>
        <w:t>填开作废</w:t>
      </w:r>
    </w:p>
    <w:p>
      <w:pPr>
        <w:pStyle w:val="5"/>
        <w:numPr>
          <w:ilvl w:val="0"/>
          <w:numId w:val="3"/>
        </w:numPr>
        <w:ind w:left="0" w:firstLine="480"/>
        <w:rPr>
          <w:rFonts w:hint="eastAsia"/>
        </w:rPr>
      </w:pPr>
      <w:r>
        <w:rPr>
          <w:rFonts w:hint="eastAsia"/>
        </w:rPr>
        <w:t>系统完成作废发票规则校验后，弹出“发票作废执行结果”提示框，如</w:t>
      </w:r>
      <w:r>
        <w:fldChar w:fldCharType="begin"/>
      </w:r>
      <w:r>
        <w:instrText xml:space="preserve"> </w:instrText>
      </w:r>
      <w:r>
        <w:rPr>
          <w:rFonts w:hint="eastAsia"/>
        </w:rPr>
        <w:instrText xml:space="preserve">REF _Ref107670099 \h</w:instrText>
      </w:r>
      <w:r>
        <w:instrText xml:space="preserve"> </w:instrText>
      </w:r>
      <w:r>
        <w:fldChar w:fldCharType="separate"/>
      </w:r>
      <w:r>
        <w:t>图 64</w:t>
      </w:r>
      <w:r>
        <w:fldChar w:fldCharType="end"/>
      </w:r>
      <w:r>
        <w:rPr>
          <w:rFonts w:hint="eastAsia"/>
        </w:rPr>
        <w:t>所示，纳税人当期已开票金额将同步核减；若校验不通过，则显示作废失败的原因。</w:t>
      </w:r>
    </w:p>
    <w:p>
      <w:pPr>
        <w:pStyle w:val="9"/>
      </w:pPr>
      <w:r>
        <w:drawing>
          <wp:inline distT="0" distB="0" distL="114300" distR="114300">
            <wp:extent cx="5697855" cy="2765425"/>
            <wp:effectExtent l="0" t="0" r="4445" b="317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0"/>
                    <a:stretch>
                      <a:fillRect/>
                    </a:stretch>
                  </pic:blipFill>
                  <pic:spPr>
                    <a:xfrm>
                      <a:off x="0" y="0"/>
                      <a:ext cx="5697855" cy="2765425"/>
                    </a:xfrm>
                    <a:prstGeom prst="rect">
                      <a:avLst/>
                    </a:prstGeom>
                    <a:noFill/>
                    <a:ln>
                      <a:noFill/>
                    </a:ln>
                  </pic:spPr>
                </pic:pic>
              </a:graphicData>
            </a:graphic>
          </wp:inline>
        </w:drawing>
      </w:r>
    </w:p>
    <w:p>
      <w:pPr>
        <w:pStyle w:val="6"/>
        <w:rPr>
          <w:rFonts w:hint="eastAsia"/>
        </w:rPr>
      </w:pPr>
      <w:bookmarkStart w:id="12" w:name="_Ref107670099"/>
      <w:r>
        <w:t xml:space="preserve">图 </w:t>
      </w:r>
      <w:r>
        <w:fldChar w:fldCharType="begin"/>
      </w:r>
      <w:r>
        <w:instrText xml:space="preserve"> SEQ 图 \* ARABIC </w:instrText>
      </w:r>
      <w:r>
        <w:fldChar w:fldCharType="separate"/>
      </w:r>
      <w:r>
        <w:t>64</w:t>
      </w:r>
      <w:r>
        <w:fldChar w:fldCharType="end"/>
      </w:r>
      <w:bookmarkEnd w:id="12"/>
      <w:r>
        <w:rPr>
          <w:rFonts w:hint="eastAsia"/>
        </w:rPr>
        <w:t>发票作废执行结果</w:t>
      </w:r>
    </w:p>
    <w:p>
      <w:pPr>
        <w:pStyle w:val="5"/>
        <w:numPr>
          <w:ilvl w:val="0"/>
          <w:numId w:val="3"/>
        </w:numPr>
        <w:ind w:left="0" w:firstLine="480"/>
      </w:pPr>
      <w:r>
        <w:rPr>
          <w:rFonts w:hint="eastAsia"/>
        </w:rPr>
        <w:t>选择“空白发票作废”页签，界面如</w:t>
      </w:r>
      <w:r>
        <w:fldChar w:fldCharType="begin"/>
      </w:r>
      <w:r>
        <w:instrText xml:space="preserve"> </w:instrText>
      </w:r>
      <w:r>
        <w:rPr>
          <w:rFonts w:hint="eastAsia"/>
        </w:rPr>
        <w:instrText xml:space="preserve">REF _Ref107673097 \h</w:instrText>
      </w:r>
      <w:r>
        <w:instrText xml:space="preserve"> </w:instrText>
      </w:r>
      <w:r>
        <w:fldChar w:fldCharType="separate"/>
      </w:r>
      <w:r>
        <w:t>图 65</w:t>
      </w:r>
      <w:r>
        <w:fldChar w:fldCharType="end"/>
      </w:r>
      <w:r>
        <w:rPr>
          <w:rFonts w:hint="eastAsia"/>
        </w:rPr>
        <w:t>所示。</w:t>
      </w:r>
    </w:p>
    <w:p>
      <w:pPr>
        <w:pStyle w:val="9"/>
      </w:pPr>
      <w:r>
        <w:drawing>
          <wp:inline distT="0" distB="0" distL="114300" distR="114300">
            <wp:extent cx="5697855" cy="2765425"/>
            <wp:effectExtent l="0" t="0" r="4445" b="317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1"/>
                    <a:stretch>
                      <a:fillRect/>
                    </a:stretch>
                  </pic:blipFill>
                  <pic:spPr>
                    <a:xfrm>
                      <a:off x="0" y="0"/>
                      <a:ext cx="5697855" cy="2765425"/>
                    </a:xfrm>
                    <a:prstGeom prst="rect">
                      <a:avLst/>
                    </a:prstGeom>
                    <a:noFill/>
                    <a:ln>
                      <a:noFill/>
                    </a:ln>
                  </pic:spPr>
                </pic:pic>
              </a:graphicData>
            </a:graphic>
          </wp:inline>
        </w:drawing>
      </w:r>
    </w:p>
    <w:p>
      <w:pPr>
        <w:pStyle w:val="6"/>
        <w:rPr>
          <w:rFonts w:hint="eastAsia"/>
        </w:rPr>
      </w:pPr>
      <w:bookmarkStart w:id="13" w:name="_Ref107673097"/>
      <w:r>
        <w:t xml:space="preserve">图 </w:t>
      </w:r>
      <w:r>
        <w:fldChar w:fldCharType="begin"/>
      </w:r>
      <w:r>
        <w:instrText xml:space="preserve"> SEQ 图 \* ARABIC </w:instrText>
      </w:r>
      <w:r>
        <w:fldChar w:fldCharType="separate"/>
      </w:r>
      <w:r>
        <w:t>65</w:t>
      </w:r>
      <w:r>
        <w:fldChar w:fldCharType="end"/>
      </w:r>
      <w:bookmarkEnd w:id="13"/>
      <w:r>
        <w:rPr>
          <w:rFonts w:hint="eastAsia"/>
        </w:rPr>
        <w:t>空白发票作废初始化界面</w:t>
      </w:r>
    </w:p>
    <w:p>
      <w:pPr>
        <w:pStyle w:val="5"/>
        <w:numPr>
          <w:ilvl w:val="0"/>
          <w:numId w:val="3"/>
        </w:numPr>
        <w:ind w:left="0" w:firstLine="480"/>
      </w:pPr>
      <w:r>
        <w:rPr>
          <w:rFonts w:hint="eastAsia"/>
        </w:rPr>
        <w:t>在发票类型下拉列表中，按类型筛选空白纸质发票，点击【查询】按钮，如</w:t>
      </w:r>
      <w:r>
        <w:fldChar w:fldCharType="begin"/>
      </w:r>
      <w:r>
        <w:instrText xml:space="preserve"> </w:instrText>
      </w:r>
      <w:r>
        <w:rPr>
          <w:rFonts w:hint="eastAsia"/>
        </w:rPr>
        <w:instrText xml:space="preserve">REF _Ref107673386 \h</w:instrText>
      </w:r>
      <w:r>
        <w:instrText xml:space="preserve"> </w:instrText>
      </w:r>
      <w:r>
        <w:fldChar w:fldCharType="separate"/>
      </w:r>
      <w:r>
        <w:t>图 66</w:t>
      </w:r>
      <w:r>
        <w:fldChar w:fldCharType="end"/>
      </w:r>
      <w:r>
        <w:rPr>
          <w:rFonts w:hint="eastAsia"/>
        </w:rPr>
        <w:t>所示。</w:t>
      </w:r>
    </w:p>
    <w:p>
      <w:pPr>
        <w:pStyle w:val="9"/>
      </w:pPr>
      <w:r>
        <w:drawing>
          <wp:inline distT="0" distB="0" distL="114300" distR="114300">
            <wp:extent cx="5697855" cy="2765425"/>
            <wp:effectExtent l="0" t="0" r="4445" b="317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2"/>
                    <a:stretch>
                      <a:fillRect/>
                    </a:stretch>
                  </pic:blipFill>
                  <pic:spPr>
                    <a:xfrm>
                      <a:off x="0" y="0"/>
                      <a:ext cx="5697855" cy="2765425"/>
                    </a:xfrm>
                    <a:prstGeom prst="rect">
                      <a:avLst/>
                    </a:prstGeom>
                    <a:noFill/>
                    <a:ln>
                      <a:noFill/>
                    </a:ln>
                  </pic:spPr>
                </pic:pic>
              </a:graphicData>
            </a:graphic>
          </wp:inline>
        </w:drawing>
      </w:r>
    </w:p>
    <w:p>
      <w:pPr>
        <w:pStyle w:val="6"/>
        <w:rPr>
          <w:rFonts w:hint="eastAsia"/>
        </w:rPr>
      </w:pPr>
      <w:bookmarkStart w:id="14" w:name="_Ref107673386"/>
      <w:r>
        <w:t xml:space="preserve">图 </w:t>
      </w:r>
      <w:r>
        <w:fldChar w:fldCharType="begin"/>
      </w:r>
      <w:r>
        <w:instrText xml:space="preserve"> SEQ 图 \* ARABIC </w:instrText>
      </w:r>
      <w:r>
        <w:fldChar w:fldCharType="separate"/>
      </w:r>
      <w:r>
        <w:t>66</w:t>
      </w:r>
      <w:r>
        <w:fldChar w:fldCharType="end"/>
      </w:r>
      <w:bookmarkEnd w:id="14"/>
      <w:r>
        <w:rPr>
          <w:rFonts w:hint="eastAsia"/>
        </w:rPr>
        <w:t>筛选空白发票信息</w:t>
      </w:r>
    </w:p>
    <w:p>
      <w:pPr>
        <w:pStyle w:val="5"/>
        <w:numPr>
          <w:ilvl w:val="0"/>
          <w:numId w:val="3"/>
        </w:numPr>
        <w:ind w:left="0" w:firstLine="480"/>
      </w:pPr>
      <w:r>
        <w:rPr>
          <w:rFonts w:hint="eastAsia"/>
        </w:rPr>
        <w:t>勾选所需要作废空白发票，点击“</w:t>
      </w:r>
      <w:r>
        <w:drawing>
          <wp:inline distT="0" distB="0" distL="114300" distR="114300">
            <wp:extent cx="1057275" cy="285750"/>
            <wp:effectExtent l="0" t="0" r="9525" b="635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3"/>
                    <a:stretch>
                      <a:fillRect/>
                    </a:stretch>
                  </pic:blipFill>
                  <pic:spPr>
                    <a:xfrm>
                      <a:off x="0" y="0"/>
                      <a:ext cx="1057275" cy="285750"/>
                    </a:xfrm>
                    <a:prstGeom prst="rect">
                      <a:avLst/>
                    </a:prstGeom>
                    <a:noFill/>
                    <a:ln>
                      <a:noFill/>
                    </a:ln>
                  </pic:spPr>
                </pic:pic>
              </a:graphicData>
            </a:graphic>
          </wp:inline>
        </w:drawing>
      </w:r>
      <w:r>
        <w:rPr>
          <w:rFonts w:hint="eastAsia"/>
        </w:rPr>
        <w:t>”也可单独点击操作列的“发票作废”，弹出发票作废页面，如</w:t>
      </w:r>
      <w:r>
        <w:fldChar w:fldCharType="begin"/>
      </w:r>
      <w:r>
        <w:instrText xml:space="preserve"> </w:instrText>
      </w:r>
      <w:r>
        <w:rPr>
          <w:rFonts w:hint="eastAsia"/>
        </w:rPr>
        <w:instrText xml:space="preserve">REF _Ref107672945 \h</w:instrText>
      </w:r>
      <w:r>
        <w:instrText xml:space="preserve"> </w:instrText>
      </w:r>
      <w:r>
        <w:fldChar w:fldCharType="separate"/>
      </w:r>
      <w:r>
        <w:t>图 67</w:t>
      </w:r>
      <w:r>
        <w:fldChar w:fldCharType="end"/>
      </w:r>
      <w:r>
        <w:rPr>
          <w:rFonts w:hint="eastAsia"/>
        </w:rPr>
        <w:t>所示。填写需要作废的份数，点击【确定】按钮，弹出“发票作废执行成功”提示框，如</w:t>
      </w:r>
      <w:r>
        <w:fldChar w:fldCharType="begin"/>
      </w:r>
      <w:r>
        <w:instrText xml:space="preserve"> </w:instrText>
      </w:r>
      <w:r>
        <w:rPr>
          <w:rFonts w:hint="eastAsia"/>
        </w:rPr>
        <w:instrText xml:space="preserve">REF _Ref107674023 \h</w:instrText>
      </w:r>
      <w:r>
        <w:instrText xml:space="preserve"> </w:instrText>
      </w:r>
      <w:r>
        <w:fldChar w:fldCharType="separate"/>
      </w:r>
      <w:r>
        <w:t>图 68</w:t>
      </w:r>
      <w:r>
        <w:fldChar w:fldCharType="end"/>
      </w:r>
      <w:r>
        <w:rPr>
          <w:rFonts w:hint="eastAsia"/>
        </w:rPr>
        <w:t>所示。</w:t>
      </w:r>
    </w:p>
    <w:p>
      <w:pPr>
        <w:pStyle w:val="9"/>
      </w:pPr>
      <w:r>
        <w:drawing>
          <wp:inline distT="0" distB="0" distL="114300" distR="114300">
            <wp:extent cx="5697855" cy="2765425"/>
            <wp:effectExtent l="0" t="0" r="444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697855" cy="2765425"/>
                    </a:xfrm>
                    <a:prstGeom prst="rect">
                      <a:avLst/>
                    </a:prstGeom>
                    <a:noFill/>
                    <a:ln>
                      <a:noFill/>
                    </a:ln>
                  </pic:spPr>
                </pic:pic>
              </a:graphicData>
            </a:graphic>
          </wp:inline>
        </w:drawing>
      </w:r>
    </w:p>
    <w:p>
      <w:pPr>
        <w:pStyle w:val="6"/>
      </w:pPr>
      <w:bookmarkStart w:id="15" w:name="_Ref107672945"/>
      <w:r>
        <w:t xml:space="preserve">图 </w:t>
      </w:r>
      <w:r>
        <w:fldChar w:fldCharType="begin"/>
      </w:r>
      <w:r>
        <w:instrText xml:space="preserve"> SEQ 图 \* ARABIC </w:instrText>
      </w:r>
      <w:r>
        <w:fldChar w:fldCharType="separate"/>
      </w:r>
      <w:r>
        <w:t>67</w:t>
      </w:r>
      <w:r>
        <w:fldChar w:fldCharType="end"/>
      </w:r>
      <w:bookmarkEnd w:id="15"/>
      <w:r>
        <w:rPr>
          <w:rFonts w:hint="eastAsia"/>
        </w:rPr>
        <w:t>空白发票作废</w:t>
      </w:r>
    </w:p>
    <w:p>
      <w:pPr>
        <w:pStyle w:val="9"/>
      </w:pPr>
      <w:r>
        <w:drawing>
          <wp:inline distT="0" distB="0" distL="114300" distR="114300">
            <wp:extent cx="5697855" cy="2765425"/>
            <wp:effectExtent l="0" t="0" r="4445" b="3175"/>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15"/>
                    <a:stretch>
                      <a:fillRect/>
                    </a:stretch>
                  </pic:blipFill>
                  <pic:spPr>
                    <a:xfrm>
                      <a:off x="0" y="0"/>
                      <a:ext cx="5697855" cy="2765425"/>
                    </a:xfrm>
                    <a:prstGeom prst="rect">
                      <a:avLst/>
                    </a:prstGeom>
                    <a:noFill/>
                    <a:ln>
                      <a:noFill/>
                    </a:ln>
                  </pic:spPr>
                </pic:pic>
              </a:graphicData>
            </a:graphic>
          </wp:inline>
        </w:drawing>
      </w:r>
    </w:p>
    <w:p>
      <w:pPr>
        <w:pStyle w:val="6"/>
        <w:rPr>
          <w:rFonts w:hint="eastAsia"/>
        </w:rPr>
      </w:pPr>
      <w:bookmarkStart w:id="16" w:name="_Ref107674023"/>
      <w:r>
        <w:t xml:space="preserve">图 </w:t>
      </w:r>
      <w:r>
        <w:fldChar w:fldCharType="begin"/>
      </w:r>
      <w:r>
        <w:instrText xml:space="preserve"> SEQ 图 \* ARABIC </w:instrText>
      </w:r>
      <w:r>
        <w:fldChar w:fldCharType="separate"/>
      </w:r>
      <w:r>
        <w:t>68</w:t>
      </w:r>
      <w:r>
        <w:fldChar w:fldCharType="end"/>
      </w:r>
      <w:bookmarkEnd w:id="16"/>
      <w:r>
        <w:rPr>
          <w:rFonts w:hint="eastAsia"/>
        </w:rPr>
        <w:t>空白发票作废执行结果</w:t>
      </w:r>
    </w:p>
    <w:p>
      <w:pPr>
        <w:pStyle w:val="5"/>
        <w:numPr>
          <w:ilvl w:val="0"/>
          <w:numId w:val="3"/>
        </w:numPr>
        <w:ind w:left="0" w:firstLine="480"/>
      </w:pPr>
      <w:r>
        <w:rPr>
          <w:rFonts w:hint="eastAsia"/>
        </w:rPr>
        <w:t>选择“作废记录查询”页签，列表显示所有进行过作废操作的发票，如</w:t>
      </w:r>
      <w:r>
        <w:fldChar w:fldCharType="begin"/>
      </w:r>
      <w:r>
        <w:instrText xml:space="preserve"> </w:instrText>
      </w:r>
      <w:r>
        <w:rPr>
          <w:rFonts w:hint="eastAsia"/>
        </w:rPr>
        <w:instrText xml:space="preserve">REF _Ref105678194 \h</w:instrText>
      </w:r>
      <w:r>
        <w:instrText xml:space="preserve"> </w:instrText>
      </w:r>
      <w:r>
        <w:fldChar w:fldCharType="separate"/>
      </w:r>
      <w:r>
        <w:t>图 69</w:t>
      </w:r>
      <w:r>
        <w:fldChar w:fldCharType="end"/>
      </w:r>
      <w:r>
        <w:rPr>
          <w:rFonts w:hint="eastAsia"/>
        </w:rPr>
        <w:t>所示。输入查询条件后，点击“查询”，列表显示查询结果。</w:t>
      </w:r>
    </w:p>
    <w:p>
      <w:pPr>
        <w:pStyle w:val="9"/>
      </w:pPr>
      <w:r>
        <w:drawing>
          <wp:inline distT="0" distB="0" distL="114300" distR="114300">
            <wp:extent cx="5697855" cy="2765425"/>
            <wp:effectExtent l="0" t="0" r="4445" b="317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6"/>
                    <a:stretch>
                      <a:fillRect/>
                    </a:stretch>
                  </pic:blipFill>
                  <pic:spPr>
                    <a:xfrm>
                      <a:off x="0" y="0"/>
                      <a:ext cx="5697855" cy="2765425"/>
                    </a:xfrm>
                    <a:prstGeom prst="rect">
                      <a:avLst/>
                    </a:prstGeom>
                    <a:noFill/>
                    <a:ln>
                      <a:noFill/>
                    </a:ln>
                  </pic:spPr>
                </pic:pic>
              </a:graphicData>
            </a:graphic>
          </wp:inline>
        </w:drawing>
      </w:r>
    </w:p>
    <w:p>
      <w:pPr>
        <w:pStyle w:val="6"/>
      </w:pPr>
      <w:bookmarkStart w:id="17" w:name="_Ref105678194"/>
      <w:r>
        <w:t xml:space="preserve">图 </w:t>
      </w:r>
      <w:r>
        <w:fldChar w:fldCharType="begin"/>
      </w:r>
      <w:r>
        <w:instrText xml:space="preserve"> SEQ 图 \* ARABIC </w:instrText>
      </w:r>
      <w:r>
        <w:fldChar w:fldCharType="separate"/>
      </w:r>
      <w:r>
        <w:t>69</w:t>
      </w:r>
      <w:r>
        <w:fldChar w:fldCharType="end"/>
      </w:r>
      <w:bookmarkEnd w:id="17"/>
      <w:r>
        <w:rPr>
          <w:rFonts w:hint="eastAsia"/>
        </w:rPr>
        <w:t>作废记录查询</w:t>
      </w:r>
    </w:p>
    <w:p>
      <w:pPr>
        <w:pStyle w:val="4"/>
      </w:pPr>
      <w:bookmarkStart w:id="18" w:name="_Toc98967305"/>
      <w:r>
        <w:rPr>
          <w:rFonts w:hint="eastAsia"/>
        </w:rPr>
        <w:t>注意事项</w:t>
      </w:r>
      <w:bookmarkEnd w:id="18"/>
    </w:p>
    <w:p>
      <w:pPr>
        <w:pStyle w:val="5"/>
        <w:numPr>
          <w:ilvl w:val="0"/>
          <w:numId w:val="4"/>
        </w:numPr>
        <w:ind w:left="0" w:firstLine="480"/>
      </w:pPr>
      <w:r>
        <w:rPr>
          <w:rFonts w:hint="eastAsia"/>
        </w:rPr>
        <w:t>已开具的蓝字全电纸质发票，若被部分冲红或完全冲红，不允许作废。</w:t>
      </w:r>
    </w:p>
    <w:p>
      <w:pPr>
        <w:pStyle w:val="5"/>
        <w:numPr>
          <w:ilvl w:val="0"/>
          <w:numId w:val="4"/>
        </w:numPr>
        <w:ind w:left="0" w:firstLine="480"/>
      </w:pPr>
      <w:r>
        <w:rPr>
          <w:rFonts w:hint="eastAsia"/>
        </w:rPr>
        <w:t>已开具的蓝字全电纸质发票的开具日期非当月，不允许作废。</w:t>
      </w:r>
    </w:p>
    <w:p>
      <w:pPr>
        <w:pStyle w:val="5"/>
        <w:numPr>
          <w:ilvl w:val="0"/>
          <w:numId w:val="4"/>
        </w:numPr>
        <w:ind w:left="0" w:firstLine="480"/>
      </w:pPr>
      <w:r>
        <w:rPr>
          <w:rFonts w:hint="eastAsia"/>
        </w:rPr>
        <w:t>对于作废的发票，必须填写“作废原因”。</w:t>
      </w:r>
    </w:p>
    <w:p>
      <w:pPr>
        <w:pStyle w:val="5"/>
        <w:numPr>
          <w:ilvl w:val="0"/>
          <w:numId w:val="4"/>
        </w:numPr>
        <w:ind w:left="0" w:firstLine="480"/>
      </w:pPr>
      <w:r>
        <w:rPr>
          <w:rFonts w:hint="eastAsia"/>
        </w:rPr>
        <w:t>发票作废后，作废的发票金额同步调整到纳税人当期可用授信额度。</w:t>
      </w:r>
    </w:p>
    <w:p>
      <w:pPr>
        <w:pStyle w:val="5"/>
        <w:numPr>
          <w:ilvl w:val="0"/>
          <w:numId w:val="4"/>
        </w:numPr>
        <w:ind w:left="0" w:firstLine="480"/>
      </w:pPr>
      <w:r>
        <w:rPr>
          <w:rFonts w:hint="eastAsia"/>
        </w:rPr>
        <w:t>纳税人在作废空白发票时，作废的空白纸质发票份数如果大于号码段计算出的发票份数，则作废不成功。</w:t>
      </w:r>
    </w:p>
    <w:p>
      <w:pPr>
        <w:pStyle w:val="5"/>
        <w:numPr>
          <w:ilvl w:val="0"/>
          <w:numId w:val="4"/>
        </w:numPr>
        <w:ind w:left="0" w:firstLine="480"/>
        <w:rPr>
          <w:rFonts w:hint="eastAsia"/>
        </w:rPr>
      </w:pPr>
      <w:r>
        <w:rPr>
          <w:rFonts w:hint="eastAsia"/>
        </w:rPr>
        <w:t>开票员身份无空白作废。</w:t>
      </w:r>
    </w:p>
    <w:p>
      <w:pPr>
        <w:pStyle w:val="3"/>
        <w:rPr>
          <w:rFonts w:ascii="微软雅黑" w:hAnsi="微软雅黑" w:cs="微软雅黑"/>
        </w:rPr>
      </w:pPr>
      <w:bookmarkStart w:id="19" w:name="_Toc104219371"/>
      <w:bookmarkEnd w:id="19"/>
      <w:bookmarkStart w:id="20" w:name="_Toc104219609"/>
      <w:bookmarkEnd w:id="20"/>
      <w:bookmarkStart w:id="21" w:name="_Toc104219369"/>
      <w:bookmarkEnd w:id="21"/>
      <w:bookmarkStart w:id="22" w:name="_Toc104231682"/>
      <w:bookmarkEnd w:id="22"/>
      <w:bookmarkStart w:id="23" w:name="_Toc104231680"/>
      <w:bookmarkEnd w:id="23"/>
      <w:bookmarkStart w:id="24" w:name="_Toc104231681"/>
      <w:bookmarkEnd w:id="24"/>
      <w:bookmarkStart w:id="25" w:name="_Toc104219610"/>
      <w:bookmarkEnd w:id="25"/>
      <w:bookmarkStart w:id="26" w:name="_Toc104219370"/>
      <w:bookmarkEnd w:id="26"/>
      <w:bookmarkStart w:id="27" w:name="_Toc104219611"/>
      <w:bookmarkEnd w:id="27"/>
      <w:bookmarkStart w:id="28" w:name="_Toc108018536"/>
      <w:bookmarkStart w:id="29" w:name="_Toc108017484"/>
      <w:bookmarkStart w:id="30" w:name="_Toc19798"/>
      <w:bookmarkStart w:id="31" w:name="_Toc15334"/>
      <w:bookmarkStart w:id="32" w:name="_Toc108017770"/>
      <w:bookmarkStart w:id="33" w:name="_Toc8541"/>
      <w:r>
        <w:rPr>
          <w:rFonts w:hint="eastAsia" w:ascii="微软雅黑" w:hAnsi="微软雅黑" w:cs="微软雅黑"/>
        </w:rPr>
        <w:t>纸质发票退回</w:t>
      </w:r>
      <w:bookmarkEnd w:id="28"/>
      <w:bookmarkEnd w:id="29"/>
      <w:bookmarkEnd w:id="30"/>
      <w:bookmarkEnd w:id="31"/>
      <w:bookmarkEnd w:id="32"/>
    </w:p>
    <w:p>
      <w:pPr>
        <w:pStyle w:val="4"/>
      </w:pPr>
      <w:bookmarkStart w:id="34" w:name="_Toc791"/>
      <w:r>
        <w:rPr>
          <w:rFonts w:hint="eastAsia"/>
        </w:rPr>
        <w:t>功能概述</w:t>
      </w:r>
      <w:bookmarkEnd w:id="34"/>
    </w:p>
    <w:p>
      <w:pPr>
        <w:ind w:firstLine="480"/>
      </w:pPr>
      <w:r>
        <w:rPr>
          <w:rFonts w:hint="eastAsia"/>
        </w:rPr>
        <w:t>若纳税人存在大量空白纸质发票或发生纸质发票信息与电子信息不一致的问题，可向税务机关申请发票退回。税务机关受理后，纳税人可通过邮寄退回、办税服务厅退回等方式退回与申请信息一致的纸质发票，税务数字账户中该段发票信息不可使用。税务人员可通过此模块对纳税人申请的纸质发票退回申请进行处理。</w:t>
      </w:r>
    </w:p>
    <w:p>
      <w:pPr>
        <w:pStyle w:val="4"/>
      </w:pPr>
      <w:bookmarkStart w:id="35" w:name="_Toc17067"/>
      <w:r>
        <w:rPr>
          <w:rFonts w:hint="eastAsia"/>
        </w:rPr>
        <w:t>操作步骤</w:t>
      </w:r>
      <w:bookmarkEnd w:id="35"/>
    </w:p>
    <w:p>
      <w:pPr>
        <w:pStyle w:val="5"/>
        <w:numPr>
          <w:ilvl w:val="0"/>
          <w:numId w:val="5"/>
        </w:numPr>
        <w:ind w:left="0" w:firstLine="480"/>
      </w:pPr>
      <w:bookmarkStart w:id="36" w:name="_Toc97833761"/>
      <w:r>
        <w:rPr>
          <w:rFonts w:hint="eastAsia"/>
        </w:rPr>
        <w:t>前置条件：纳税人保留有存量的空白纸质发票数据。</w:t>
      </w:r>
    </w:p>
    <w:p>
      <w:pPr>
        <w:pStyle w:val="5"/>
        <w:numPr>
          <w:ilvl w:val="0"/>
          <w:numId w:val="5"/>
        </w:numPr>
        <w:ind w:left="0" w:firstLine="480"/>
      </w:pPr>
      <w:r>
        <w:rPr>
          <w:rFonts w:hint="eastAsia"/>
        </w:rPr>
        <w:t>操作流程：功能菜单依次选择【开票业务】－【纸质发票业务】—【纸质发票退回】，功能路径如</w:t>
      </w:r>
      <w:r>
        <w:fldChar w:fldCharType="begin"/>
      </w:r>
      <w:r>
        <w:instrText xml:space="preserve"> </w:instrText>
      </w:r>
      <w:r>
        <w:rPr>
          <w:rFonts w:hint="eastAsia"/>
        </w:rPr>
        <w:instrText xml:space="preserve">REF _Ref105678498 \h</w:instrText>
      </w:r>
      <w:r>
        <w:instrText xml:space="preserve">  \* MERGEFORMAT </w:instrText>
      </w:r>
      <w:r>
        <w:fldChar w:fldCharType="separate"/>
      </w:r>
      <w:r>
        <w:t>图 70</w:t>
      </w:r>
      <w:r>
        <w:fldChar w:fldCharType="end"/>
      </w:r>
      <w:r>
        <w:rPr>
          <w:rFonts w:hint="eastAsia"/>
        </w:rPr>
        <w:t>所示，【纸质发票退回】功能初始化界面如</w:t>
      </w:r>
      <w:r>
        <w:fldChar w:fldCharType="begin"/>
      </w:r>
      <w:r>
        <w:instrText xml:space="preserve"> </w:instrText>
      </w:r>
      <w:r>
        <w:rPr>
          <w:rFonts w:hint="eastAsia"/>
        </w:rPr>
        <w:instrText xml:space="preserve">REF _Ref105678508 \h</w:instrText>
      </w:r>
      <w:r>
        <w:instrText xml:space="preserve">  \* MERGEFORMAT </w:instrText>
      </w:r>
      <w:r>
        <w:fldChar w:fldCharType="separate"/>
      </w:r>
      <w:r>
        <w:t>图 71</w:t>
      </w:r>
      <w:r>
        <w:fldChar w:fldCharType="end"/>
      </w:r>
      <w:r>
        <w:rPr>
          <w:rFonts w:hint="eastAsia"/>
        </w:rPr>
        <w:t>所示。</w:t>
      </w:r>
    </w:p>
    <w:p>
      <w:pPr>
        <w:pStyle w:val="9"/>
      </w:pPr>
      <w:r>
        <w:drawing>
          <wp:inline distT="0" distB="0" distL="114300" distR="114300">
            <wp:extent cx="5697855" cy="2765425"/>
            <wp:effectExtent l="0" t="0" r="4445" b="3175"/>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6"/>
                    <a:stretch>
                      <a:fillRect/>
                    </a:stretch>
                  </pic:blipFill>
                  <pic:spPr>
                    <a:xfrm>
                      <a:off x="0" y="0"/>
                      <a:ext cx="5697855" cy="2765425"/>
                    </a:xfrm>
                    <a:prstGeom prst="rect">
                      <a:avLst/>
                    </a:prstGeom>
                    <a:noFill/>
                    <a:ln>
                      <a:noFill/>
                    </a:ln>
                  </pic:spPr>
                </pic:pic>
              </a:graphicData>
            </a:graphic>
          </wp:inline>
        </w:drawing>
      </w:r>
    </w:p>
    <w:p>
      <w:pPr>
        <w:pStyle w:val="6"/>
      </w:pPr>
      <w:bookmarkStart w:id="37" w:name="_Ref105678498"/>
      <w:r>
        <w:t xml:space="preserve">图 </w:t>
      </w:r>
      <w:r>
        <w:fldChar w:fldCharType="begin"/>
      </w:r>
      <w:r>
        <w:instrText xml:space="preserve"> SEQ 图 \* ARABIC </w:instrText>
      </w:r>
      <w:r>
        <w:fldChar w:fldCharType="separate"/>
      </w:r>
      <w:r>
        <w:t>70</w:t>
      </w:r>
      <w:r>
        <w:fldChar w:fldCharType="end"/>
      </w:r>
      <w:bookmarkEnd w:id="37"/>
      <w:r>
        <w:rPr>
          <w:rFonts w:hint="eastAsia"/>
        </w:rPr>
        <w:t>纸质发票退回功能路径</w:t>
      </w:r>
    </w:p>
    <w:p>
      <w:pPr>
        <w:pStyle w:val="9"/>
        <w:rPr>
          <w:rFonts w:ascii="Times New Roman" w:hAnsi="Times New Roman" w:cs="Times New Roman"/>
        </w:rPr>
      </w:pPr>
      <w:r>
        <w:drawing>
          <wp:inline distT="0" distB="0" distL="114300" distR="114300">
            <wp:extent cx="5697855" cy="2765425"/>
            <wp:effectExtent l="0" t="0" r="4445" b="3175"/>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17"/>
                    <a:stretch>
                      <a:fillRect/>
                    </a:stretch>
                  </pic:blipFill>
                  <pic:spPr>
                    <a:xfrm>
                      <a:off x="0" y="0"/>
                      <a:ext cx="5697855" cy="2765425"/>
                    </a:xfrm>
                    <a:prstGeom prst="rect">
                      <a:avLst/>
                    </a:prstGeom>
                    <a:noFill/>
                    <a:ln>
                      <a:noFill/>
                    </a:ln>
                  </pic:spPr>
                </pic:pic>
              </a:graphicData>
            </a:graphic>
          </wp:inline>
        </w:drawing>
      </w:r>
    </w:p>
    <w:p>
      <w:pPr>
        <w:pStyle w:val="6"/>
      </w:pPr>
      <w:bookmarkStart w:id="38" w:name="_Ref105678508"/>
      <w:r>
        <w:t xml:space="preserve">图 </w:t>
      </w:r>
      <w:r>
        <w:fldChar w:fldCharType="begin"/>
      </w:r>
      <w:r>
        <w:instrText xml:space="preserve"> SEQ 图 \* ARABIC </w:instrText>
      </w:r>
      <w:r>
        <w:fldChar w:fldCharType="separate"/>
      </w:r>
      <w:r>
        <w:t>71</w:t>
      </w:r>
      <w:r>
        <w:fldChar w:fldCharType="end"/>
      </w:r>
      <w:bookmarkEnd w:id="38"/>
      <w:r>
        <w:rPr>
          <w:rFonts w:hint="eastAsia"/>
        </w:rPr>
        <w:t>纸质发票退回信息</w:t>
      </w:r>
    </w:p>
    <w:p>
      <w:pPr>
        <w:pStyle w:val="5"/>
        <w:numPr>
          <w:ilvl w:val="0"/>
          <w:numId w:val="5"/>
        </w:numPr>
        <w:ind w:left="0" w:firstLine="480"/>
      </w:pPr>
      <w:r>
        <w:rPr>
          <w:rFonts w:hint="eastAsia"/>
        </w:rPr>
        <w:t>通过发票种类、发票代码、发票号码起止，对可退回发票进行筛选，筛选相应类型发票。如</w:t>
      </w:r>
      <w:r>
        <w:fldChar w:fldCharType="begin"/>
      </w:r>
      <w:r>
        <w:instrText xml:space="preserve"> </w:instrText>
      </w:r>
      <w:r>
        <w:rPr>
          <w:rFonts w:hint="eastAsia"/>
        </w:rPr>
        <w:instrText xml:space="preserve">REF _Ref105678523 \h</w:instrText>
      </w:r>
      <w:r>
        <w:instrText xml:space="preserve"> </w:instrText>
      </w:r>
      <w:r>
        <w:fldChar w:fldCharType="separate"/>
      </w:r>
      <w:r>
        <w:t>图 72</w:t>
      </w:r>
      <w:r>
        <w:fldChar w:fldCharType="end"/>
      </w:r>
      <w:r>
        <w:rPr>
          <w:rFonts w:hint="eastAsia"/>
        </w:rPr>
        <w:t>所示。</w:t>
      </w:r>
    </w:p>
    <w:p>
      <w:pPr>
        <w:pStyle w:val="9"/>
      </w:pPr>
      <w:r>
        <w:drawing>
          <wp:inline distT="0" distB="0" distL="114300" distR="114300">
            <wp:extent cx="5697855" cy="2765425"/>
            <wp:effectExtent l="0" t="0" r="4445" b="3175"/>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pic:cNvPicPr>
                      <a:picLocks noChangeAspect="1"/>
                    </pic:cNvPicPr>
                  </pic:nvPicPr>
                  <pic:blipFill>
                    <a:blip r:embed="rId18"/>
                    <a:stretch>
                      <a:fillRect/>
                    </a:stretch>
                  </pic:blipFill>
                  <pic:spPr>
                    <a:xfrm>
                      <a:off x="0" y="0"/>
                      <a:ext cx="5697855" cy="2765425"/>
                    </a:xfrm>
                    <a:prstGeom prst="rect">
                      <a:avLst/>
                    </a:prstGeom>
                    <a:noFill/>
                    <a:ln>
                      <a:noFill/>
                    </a:ln>
                  </pic:spPr>
                </pic:pic>
              </a:graphicData>
            </a:graphic>
          </wp:inline>
        </w:drawing>
      </w:r>
    </w:p>
    <w:p>
      <w:pPr>
        <w:pStyle w:val="6"/>
      </w:pPr>
      <w:bookmarkStart w:id="39" w:name="_Ref105678523"/>
      <w:r>
        <w:t xml:space="preserve">图 </w:t>
      </w:r>
      <w:r>
        <w:fldChar w:fldCharType="begin"/>
      </w:r>
      <w:r>
        <w:instrText xml:space="preserve"> SEQ 图 \* ARABIC </w:instrText>
      </w:r>
      <w:r>
        <w:fldChar w:fldCharType="separate"/>
      </w:r>
      <w:r>
        <w:t>72</w:t>
      </w:r>
      <w:r>
        <w:fldChar w:fldCharType="end"/>
      </w:r>
      <w:bookmarkEnd w:id="39"/>
      <w:r>
        <w:rPr>
          <w:rFonts w:hint="eastAsia"/>
        </w:rPr>
        <w:t>筛选发票退回信息</w:t>
      </w:r>
    </w:p>
    <w:p>
      <w:pPr>
        <w:pStyle w:val="5"/>
        <w:numPr>
          <w:ilvl w:val="0"/>
          <w:numId w:val="5"/>
        </w:numPr>
        <w:ind w:left="0" w:firstLine="480"/>
      </w:pPr>
      <w:r>
        <w:rPr>
          <w:rFonts w:hint="eastAsia"/>
        </w:rPr>
        <w:t>选择需要退回的号码段（支持批量退回），点击“退回”，弹出发票退回确认框，如</w:t>
      </w:r>
      <w:r>
        <w:fldChar w:fldCharType="begin"/>
      </w:r>
      <w:r>
        <w:instrText xml:space="preserve"> </w:instrText>
      </w:r>
      <w:r>
        <w:rPr>
          <w:rFonts w:hint="eastAsia"/>
        </w:rPr>
        <w:instrText xml:space="preserve">REF _Ref105678536 \h</w:instrText>
      </w:r>
      <w:r>
        <w:instrText xml:space="preserve"> </w:instrText>
      </w:r>
      <w:r>
        <w:fldChar w:fldCharType="separate"/>
      </w:r>
      <w:r>
        <w:t>图 73</w:t>
      </w:r>
      <w:r>
        <w:fldChar w:fldCharType="end"/>
      </w:r>
      <w:r>
        <w:rPr>
          <w:rFonts w:hint="eastAsia"/>
        </w:rPr>
        <w:t>所示。</w:t>
      </w:r>
    </w:p>
    <w:p>
      <w:pPr>
        <w:pStyle w:val="9"/>
        <w:rPr>
          <w:rFonts w:ascii="Times New Roman" w:hAnsi="Times New Roman" w:cs="Times New Roman"/>
        </w:rPr>
      </w:pPr>
      <w:r>
        <w:drawing>
          <wp:inline distT="0" distB="0" distL="114300" distR="114300">
            <wp:extent cx="5697855" cy="2765425"/>
            <wp:effectExtent l="0" t="0" r="4445" b="3175"/>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19"/>
                    <a:stretch>
                      <a:fillRect/>
                    </a:stretch>
                  </pic:blipFill>
                  <pic:spPr>
                    <a:xfrm>
                      <a:off x="0" y="0"/>
                      <a:ext cx="5697855" cy="2765425"/>
                    </a:xfrm>
                    <a:prstGeom prst="rect">
                      <a:avLst/>
                    </a:prstGeom>
                    <a:noFill/>
                    <a:ln>
                      <a:noFill/>
                    </a:ln>
                  </pic:spPr>
                </pic:pic>
              </a:graphicData>
            </a:graphic>
          </wp:inline>
        </w:drawing>
      </w:r>
    </w:p>
    <w:p>
      <w:pPr>
        <w:pStyle w:val="6"/>
      </w:pPr>
      <w:bookmarkStart w:id="40" w:name="_Ref105678536"/>
      <w:r>
        <w:t xml:space="preserve">图 </w:t>
      </w:r>
      <w:r>
        <w:fldChar w:fldCharType="begin"/>
      </w:r>
      <w:r>
        <w:instrText xml:space="preserve"> SEQ 图 \* ARABIC </w:instrText>
      </w:r>
      <w:r>
        <w:fldChar w:fldCharType="separate"/>
      </w:r>
      <w:r>
        <w:t>73</w:t>
      </w:r>
      <w:r>
        <w:fldChar w:fldCharType="end"/>
      </w:r>
      <w:bookmarkEnd w:id="40"/>
      <w:r>
        <w:rPr>
          <w:rFonts w:hint="eastAsia"/>
        </w:rPr>
        <w:t>退回纸质发票信息</w:t>
      </w:r>
    </w:p>
    <w:p>
      <w:pPr>
        <w:pStyle w:val="5"/>
        <w:numPr>
          <w:ilvl w:val="0"/>
          <w:numId w:val="5"/>
        </w:numPr>
        <w:ind w:left="0" w:firstLine="480"/>
      </w:pPr>
      <w:r>
        <w:rPr>
          <w:rFonts w:hint="eastAsia"/>
        </w:rPr>
        <w:t>填写需退回的发票号码起及需要退回的发票数量，选择退回方式，录入退回原因，点击【提交】按钮，弹出“</w:t>
      </w:r>
      <w:r>
        <w:drawing>
          <wp:inline distT="0" distB="0" distL="114300" distR="114300">
            <wp:extent cx="1476375" cy="209550"/>
            <wp:effectExtent l="0" t="0" r="9525" b="6350"/>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pic:cNvPicPr>
                      <a:picLocks noChangeAspect="1"/>
                    </pic:cNvPicPr>
                  </pic:nvPicPr>
                  <pic:blipFill>
                    <a:blip r:embed="rId20"/>
                    <a:srcRect l="4762" t="20930" r="2975" b="27907"/>
                    <a:stretch>
                      <a:fillRect/>
                    </a:stretch>
                  </pic:blipFill>
                  <pic:spPr>
                    <a:xfrm>
                      <a:off x="0" y="0"/>
                      <a:ext cx="1476375" cy="209550"/>
                    </a:xfrm>
                    <a:prstGeom prst="rect">
                      <a:avLst/>
                    </a:prstGeom>
                    <a:noFill/>
                    <a:ln>
                      <a:noFill/>
                    </a:ln>
                  </pic:spPr>
                </pic:pic>
              </a:graphicData>
            </a:graphic>
          </wp:inline>
        </w:drawing>
      </w:r>
      <w:r>
        <w:rPr>
          <w:rFonts w:hint="eastAsia"/>
        </w:rPr>
        <w:t>”提示信息。</w:t>
      </w:r>
    </w:p>
    <w:p>
      <w:pPr>
        <w:pStyle w:val="5"/>
        <w:numPr>
          <w:ilvl w:val="0"/>
          <w:numId w:val="5"/>
        </w:numPr>
        <w:ind w:left="0" w:firstLine="480"/>
      </w:pPr>
      <w:r>
        <w:rPr>
          <w:rFonts w:hint="eastAsia"/>
        </w:rPr>
        <w:t>申请记录可在“退回记录”查询相应状态，录入相关查询条件，点击【查询】按钮，如</w:t>
      </w:r>
      <w:r>
        <w:fldChar w:fldCharType="begin"/>
      </w:r>
      <w:r>
        <w:instrText xml:space="preserve"> </w:instrText>
      </w:r>
      <w:r>
        <w:rPr>
          <w:rFonts w:hint="eastAsia"/>
        </w:rPr>
        <w:instrText xml:space="preserve">REF _Ref105678553 \h</w:instrText>
      </w:r>
      <w:r>
        <w:instrText xml:space="preserve"> </w:instrText>
      </w:r>
      <w:r>
        <w:fldChar w:fldCharType="separate"/>
      </w:r>
      <w:r>
        <w:t>图 74</w:t>
      </w:r>
      <w:r>
        <w:fldChar w:fldCharType="end"/>
      </w:r>
      <w:r>
        <w:rPr>
          <w:rFonts w:hint="eastAsia"/>
        </w:rPr>
        <w:t>所示。</w:t>
      </w:r>
    </w:p>
    <w:p>
      <w:pPr>
        <w:pStyle w:val="9"/>
        <w:rPr>
          <w:rFonts w:ascii="Times New Roman" w:hAnsi="Times New Roman" w:cs="Times New Roman"/>
        </w:rPr>
      </w:pPr>
      <w:r>
        <w:drawing>
          <wp:inline distT="0" distB="0" distL="114300" distR="114300">
            <wp:extent cx="5697855" cy="2765425"/>
            <wp:effectExtent l="0" t="0" r="4445" b="3175"/>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21"/>
                    <a:stretch>
                      <a:fillRect/>
                    </a:stretch>
                  </pic:blipFill>
                  <pic:spPr>
                    <a:xfrm>
                      <a:off x="0" y="0"/>
                      <a:ext cx="5697855" cy="2765425"/>
                    </a:xfrm>
                    <a:prstGeom prst="rect">
                      <a:avLst/>
                    </a:prstGeom>
                    <a:noFill/>
                    <a:ln>
                      <a:noFill/>
                    </a:ln>
                  </pic:spPr>
                </pic:pic>
              </a:graphicData>
            </a:graphic>
          </wp:inline>
        </w:drawing>
      </w:r>
    </w:p>
    <w:p>
      <w:pPr>
        <w:pStyle w:val="6"/>
      </w:pPr>
      <w:bookmarkStart w:id="41" w:name="_Ref105678553"/>
      <w:r>
        <w:t xml:space="preserve">图 </w:t>
      </w:r>
      <w:r>
        <w:fldChar w:fldCharType="begin"/>
      </w:r>
      <w:r>
        <w:instrText xml:space="preserve"> SEQ 图 \* ARABIC </w:instrText>
      </w:r>
      <w:r>
        <w:fldChar w:fldCharType="separate"/>
      </w:r>
      <w:r>
        <w:t>74</w:t>
      </w:r>
      <w:r>
        <w:fldChar w:fldCharType="end"/>
      </w:r>
      <w:bookmarkEnd w:id="41"/>
      <w:r>
        <w:rPr>
          <w:rFonts w:hint="eastAsia"/>
        </w:rPr>
        <w:t>退回纸质发票记录</w:t>
      </w:r>
    </w:p>
    <w:p>
      <w:pPr>
        <w:pStyle w:val="5"/>
        <w:numPr>
          <w:ilvl w:val="0"/>
          <w:numId w:val="5"/>
        </w:numPr>
        <w:ind w:left="0" w:firstLine="480"/>
      </w:pPr>
      <w:r>
        <w:rPr>
          <w:rFonts w:hint="eastAsia"/>
        </w:rPr>
        <w:t>“退回记录”查询相应状态时，可通过每条记录的“查看详情”，详细查看纸质发票退回的申请信息，如</w:t>
      </w:r>
      <w:r>
        <w:fldChar w:fldCharType="begin"/>
      </w:r>
      <w:r>
        <w:instrText xml:space="preserve"> </w:instrText>
      </w:r>
      <w:r>
        <w:rPr>
          <w:rFonts w:hint="eastAsia"/>
        </w:rPr>
        <w:instrText xml:space="preserve">REF _Ref107676799 \h</w:instrText>
      </w:r>
      <w:r>
        <w:instrText xml:space="preserve"> </w:instrText>
      </w:r>
      <w:r>
        <w:fldChar w:fldCharType="separate"/>
      </w:r>
      <w:r>
        <w:t>图 75</w:t>
      </w:r>
      <w:r>
        <w:fldChar w:fldCharType="end"/>
      </w:r>
      <w:r>
        <w:rPr>
          <w:rFonts w:hint="eastAsia"/>
        </w:rPr>
        <w:t>所示。</w:t>
      </w:r>
    </w:p>
    <w:p>
      <w:pPr>
        <w:pStyle w:val="9"/>
      </w:pPr>
      <w:r>
        <w:drawing>
          <wp:inline distT="0" distB="0" distL="114300" distR="114300">
            <wp:extent cx="5697855" cy="2765425"/>
            <wp:effectExtent l="0" t="0" r="4445" b="3175"/>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22"/>
                    <a:stretch>
                      <a:fillRect/>
                    </a:stretch>
                  </pic:blipFill>
                  <pic:spPr>
                    <a:xfrm>
                      <a:off x="0" y="0"/>
                      <a:ext cx="5697855" cy="2765425"/>
                    </a:xfrm>
                    <a:prstGeom prst="rect">
                      <a:avLst/>
                    </a:prstGeom>
                    <a:noFill/>
                    <a:ln>
                      <a:noFill/>
                    </a:ln>
                  </pic:spPr>
                </pic:pic>
              </a:graphicData>
            </a:graphic>
          </wp:inline>
        </w:drawing>
      </w:r>
    </w:p>
    <w:p>
      <w:pPr>
        <w:pStyle w:val="6"/>
        <w:rPr>
          <w:rFonts w:hint="eastAsia"/>
        </w:rPr>
      </w:pPr>
      <w:bookmarkStart w:id="42" w:name="_Ref107676799"/>
      <w:r>
        <w:t xml:space="preserve">图 </w:t>
      </w:r>
      <w:r>
        <w:fldChar w:fldCharType="begin"/>
      </w:r>
      <w:r>
        <w:instrText xml:space="preserve"> SEQ 图 \* ARABIC </w:instrText>
      </w:r>
      <w:r>
        <w:fldChar w:fldCharType="separate"/>
      </w:r>
      <w:r>
        <w:t>75</w:t>
      </w:r>
      <w:r>
        <w:fldChar w:fldCharType="end"/>
      </w:r>
      <w:bookmarkEnd w:id="42"/>
      <w:r>
        <w:rPr>
          <w:rFonts w:hint="eastAsia"/>
        </w:rPr>
        <w:t>退回记录详情</w:t>
      </w:r>
    </w:p>
    <w:p>
      <w:pPr>
        <w:pStyle w:val="4"/>
      </w:pPr>
      <w:bookmarkStart w:id="43" w:name="_Toc27048"/>
      <w:r>
        <w:rPr>
          <w:rFonts w:hint="eastAsia"/>
        </w:rPr>
        <w:t>注意事项</w:t>
      </w:r>
      <w:bookmarkEnd w:id="43"/>
    </w:p>
    <w:p>
      <w:pPr>
        <w:pStyle w:val="5"/>
        <w:numPr>
          <w:ilvl w:val="0"/>
          <w:numId w:val="6"/>
        </w:numPr>
        <w:ind w:left="0" w:firstLine="480"/>
      </w:pPr>
      <w:r>
        <w:rPr>
          <w:rFonts w:hint="eastAsia"/>
        </w:rPr>
        <w:t>纳税人选择退回方式为邮寄退回的，系统弹出提示框：“尊敬的纳税人，发票邮寄存在丢失风险，请慎重选择，若发生丢失等情形，请自行承担相应责任！”。</w:t>
      </w:r>
    </w:p>
    <w:p>
      <w:pPr>
        <w:pStyle w:val="5"/>
        <w:numPr>
          <w:ilvl w:val="0"/>
          <w:numId w:val="6"/>
        </w:numPr>
        <w:ind w:left="0" w:firstLine="480"/>
      </w:pPr>
      <w:r>
        <w:rPr>
          <w:rFonts w:hint="eastAsia"/>
        </w:rPr>
        <w:t>纳税人申请纸质发票退回后，税务数字账户纸质发票号段库中的对应发票号段锁定，纳税人不可使用。</w:t>
      </w:r>
    </w:p>
    <w:p>
      <w:pPr>
        <w:pStyle w:val="5"/>
        <w:numPr>
          <w:ilvl w:val="0"/>
          <w:numId w:val="6"/>
        </w:numPr>
        <w:ind w:left="0" w:firstLine="480"/>
      </w:pPr>
      <w:r>
        <w:rPr>
          <w:rFonts w:hint="eastAsia"/>
        </w:rPr>
        <w:t>开票员身份无纸质发票退回。</w:t>
      </w:r>
    </w:p>
    <w:bookmarkEnd w:id="36"/>
    <w:p>
      <w:pPr>
        <w:pStyle w:val="3"/>
        <w:rPr>
          <w:rFonts w:ascii="微软雅黑" w:hAnsi="微软雅黑" w:cs="微软雅黑"/>
        </w:rPr>
      </w:pPr>
      <w:bookmarkStart w:id="44" w:name="_Toc26418"/>
      <w:bookmarkStart w:id="45" w:name="_Toc108017771"/>
      <w:bookmarkStart w:id="46" w:name="_Toc108017485"/>
      <w:bookmarkStart w:id="47" w:name="_Toc108018537"/>
      <w:r>
        <w:rPr>
          <w:rFonts w:hint="eastAsia" w:ascii="微软雅黑" w:hAnsi="微软雅黑" w:cs="微软雅黑"/>
        </w:rPr>
        <w:t>纸质发票号段分配</w:t>
      </w:r>
      <w:bookmarkEnd w:id="33"/>
      <w:bookmarkEnd w:id="44"/>
      <w:bookmarkEnd w:id="45"/>
      <w:bookmarkEnd w:id="46"/>
      <w:bookmarkEnd w:id="47"/>
    </w:p>
    <w:p>
      <w:pPr>
        <w:pStyle w:val="4"/>
      </w:pPr>
      <w:bookmarkStart w:id="48" w:name="_Toc14829"/>
      <w:r>
        <w:rPr>
          <w:rFonts w:hint="eastAsia"/>
        </w:rPr>
        <w:t>功能概述</w:t>
      </w:r>
      <w:bookmarkEnd w:id="48"/>
    </w:p>
    <w:p>
      <w:pPr>
        <w:ind w:firstLine="480"/>
      </w:pPr>
      <w:r>
        <w:rPr>
          <w:rFonts w:hint="eastAsia"/>
        </w:rPr>
        <w:t>纳税人授权的领票员将领用到的纸质发票分配给开票员。</w:t>
      </w:r>
    </w:p>
    <w:p>
      <w:pPr>
        <w:pStyle w:val="4"/>
      </w:pPr>
      <w:bookmarkStart w:id="49" w:name="_Toc9268"/>
      <w:r>
        <w:rPr>
          <w:rFonts w:hint="eastAsia"/>
        </w:rPr>
        <w:t>操作步骤</w:t>
      </w:r>
      <w:bookmarkEnd w:id="49"/>
    </w:p>
    <w:p>
      <w:pPr>
        <w:pStyle w:val="5"/>
        <w:numPr>
          <w:ilvl w:val="0"/>
          <w:numId w:val="7"/>
        </w:numPr>
        <w:ind w:left="0" w:firstLine="480"/>
      </w:pPr>
      <w:r>
        <w:rPr>
          <w:rFonts w:hint="eastAsia"/>
        </w:rPr>
        <w:t>前置条件：存在未分配的空白纸质发票。</w:t>
      </w:r>
    </w:p>
    <w:p>
      <w:pPr>
        <w:pStyle w:val="5"/>
        <w:numPr>
          <w:ilvl w:val="0"/>
          <w:numId w:val="7"/>
        </w:numPr>
        <w:ind w:left="0" w:firstLine="480"/>
      </w:pPr>
      <w:r>
        <w:rPr>
          <w:rFonts w:hint="eastAsia"/>
        </w:rPr>
        <w:t>操作流程：功能菜单依次选择【开票业务】－【纸质发票业务】—【纸质发票分配】（多窗口开具模式需保持开启状态），功能路径如</w:t>
      </w:r>
      <w:r>
        <w:fldChar w:fldCharType="begin"/>
      </w:r>
      <w:r>
        <w:instrText xml:space="preserve"> </w:instrText>
      </w:r>
      <w:r>
        <w:rPr>
          <w:rFonts w:hint="eastAsia"/>
        </w:rPr>
        <w:instrText xml:space="preserve">REF _Ref105678354 \h</w:instrText>
      </w:r>
      <w:r>
        <w:instrText xml:space="preserve">  \* MERGEFORMAT </w:instrText>
      </w:r>
      <w:r>
        <w:fldChar w:fldCharType="separate"/>
      </w:r>
      <w:r>
        <w:t>图 76</w:t>
      </w:r>
      <w:r>
        <w:fldChar w:fldCharType="end"/>
      </w:r>
      <w:r>
        <w:rPr>
          <w:rFonts w:hint="eastAsia"/>
        </w:rPr>
        <w:t>所示，【纸质发票号段分配】功能初始化界面如</w:t>
      </w:r>
      <w:r>
        <w:fldChar w:fldCharType="begin"/>
      </w:r>
      <w:r>
        <w:instrText xml:space="preserve"> </w:instrText>
      </w:r>
      <w:r>
        <w:rPr>
          <w:rFonts w:hint="eastAsia"/>
        </w:rPr>
        <w:instrText xml:space="preserve">REF _Ref105678365 \h</w:instrText>
      </w:r>
      <w:r>
        <w:instrText xml:space="preserve">  \* MERGEFORMAT </w:instrText>
      </w:r>
      <w:r>
        <w:fldChar w:fldCharType="separate"/>
      </w:r>
      <w:r>
        <w:t>图 77</w:t>
      </w:r>
      <w:r>
        <w:fldChar w:fldCharType="end"/>
      </w:r>
      <w:r>
        <w:rPr>
          <w:rFonts w:hint="eastAsia"/>
        </w:rPr>
        <w:t>所示。</w:t>
      </w:r>
    </w:p>
    <w:p>
      <w:pPr>
        <w:pStyle w:val="9"/>
      </w:pPr>
      <w:r>
        <w:drawing>
          <wp:inline distT="0" distB="0" distL="114300" distR="114300">
            <wp:extent cx="5697855" cy="2765425"/>
            <wp:effectExtent l="0" t="0" r="4445" b="3175"/>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6"/>
                    <a:stretch>
                      <a:fillRect/>
                    </a:stretch>
                  </pic:blipFill>
                  <pic:spPr>
                    <a:xfrm>
                      <a:off x="0" y="0"/>
                      <a:ext cx="5697855" cy="2765425"/>
                    </a:xfrm>
                    <a:prstGeom prst="rect">
                      <a:avLst/>
                    </a:prstGeom>
                    <a:noFill/>
                    <a:ln>
                      <a:noFill/>
                    </a:ln>
                  </pic:spPr>
                </pic:pic>
              </a:graphicData>
            </a:graphic>
          </wp:inline>
        </w:drawing>
      </w:r>
    </w:p>
    <w:p>
      <w:pPr>
        <w:pStyle w:val="6"/>
      </w:pPr>
      <w:bookmarkStart w:id="50" w:name="_Ref105678354"/>
      <w:r>
        <w:t xml:space="preserve">图 </w:t>
      </w:r>
      <w:r>
        <w:fldChar w:fldCharType="begin"/>
      </w:r>
      <w:r>
        <w:instrText xml:space="preserve"> SEQ 图 \* ARABIC </w:instrText>
      </w:r>
      <w:r>
        <w:fldChar w:fldCharType="separate"/>
      </w:r>
      <w:r>
        <w:t>76</w:t>
      </w:r>
      <w:r>
        <w:fldChar w:fldCharType="end"/>
      </w:r>
      <w:bookmarkEnd w:id="50"/>
      <w:r>
        <w:rPr>
          <w:rFonts w:hint="eastAsia"/>
        </w:rPr>
        <w:t>纸质发票号段分配</w:t>
      </w:r>
      <w:r>
        <w:rPr>
          <w:rFonts w:hint="eastAsia" w:cs="Times New Roman"/>
        </w:rPr>
        <w:t>功能路径</w:t>
      </w:r>
    </w:p>
    <w:p>
      <w:pPr>
        <w:pStyle w:val="9"/>
        <w:rPr>
          <w:rFonts w:hint="eastAsia"/>
        </w:rPr>
      </w:pPr>
      <w:r>
        <w:drawing>
          <wp:inline distT="0" distB="0" distL="114300" distR="114300">
            <wp:extent cx="5697855" cy="2765425"/>
            <wp:effectExtent l="0" t="0" r="4445" b="317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3"/>
                    <a:stretch>
                      <a:fillRect/>
                    </a:stretch>
                  </pic:blipFill>
                  <pic:spPr>
                    <a:xfrm>
                      <a:off x="0" y="0"/>
                      <a:ext cx="5697855" cy="2765425"/>
                    </a:xfrm>
                    <a:prstGeom prst="rect">
                      <a:avLst/>
                    </a:prstGeom>
                    <a:noFill/>
                    <a:ln>
                      <a:noFill/>
                    </a:ln>
                  </pic:spPr>
                </pic:pic>
              </a:graphicData>
            </a:graphic>
          </wp:inline>
        </w:drawing>
      </w:r>
    </w:p>
    <w:p>
      <w:pPr>
        <w:pStyle w:val="6"/>
        <w:rPr>
          <w:rFonts w:cs="Times New Roman"/>
        </w:rPr>
      </w:pPr>
      <w:bookmarkStart w:id="51" w:name="_Ref105678365"/>
      <w:r>
        <w:t xml:space="preserve">图 </w:t>
      </w:r>
      <w:r>
        <w:fldChar w:fldCharType="begin"/>
      </w:r>
      <w:r>
        <w:instrText xml:space="preserve"> SEQ 图 \* ARABIC </w:instrText>
      </w:r>
      <w:r>
        <w:fldChar w:fldCharType="separate"/>
      </w:r>
      <w:r>
        <w:t>77</w:t>
      </w:r>
      <w:r>
        <w:fldChar w:fldCharType="end"/>
      </w:r>
      <w:bookmarkEnd w:id="51"/>
      <w:r>
        <w:rPr>
          <w:rFonts w:hint="eastAsia" w:cs="Times New Roman"/>
        </w:rPr>
        <w:t>纸质发票号段分配初始化界面</w:t>
      </w:r>
    </w:p>
    <w:p>
      <w:pPr>
        <w:pStyle w:val="5"/>
        <w:numPr>
          <w:ilvl w:val="0"/>
          <w:numId w:val="7"/>
        </w:numPr>
        <w:ind w:left="0" w:firstLine="480"/>
      </w:pPr>
      <w:r>
        <w:rPr>
          <w:rFonts w:hint="eastAsia"/>
        </w:rPr>
        <w:t>领票员在“发票分配”页签可根据查询条件筛选分配号段，在查询结果中，勾选要分配的号段，点击“分配”（支持批量分配），选择开票员，输入分配数，点击“确定”，可分配给相应的开票员。如</w:t>
      </w:r>
      <w:r>
        <w:fldChar w:fldCharType="begin"/>
      </w:r>
      <w:r>
        <w:instrText xml:space="preserve"> </w:instrText>
      </w:r>
      <w:r>
        <w:rPr>
          <w:rFonts w:hint="eastAsia"/>
        </w:rPr>
        <w:instrText xml:space="preserve">REF _Ref105678381 \h</w:instrText>
      </w:r>
      <w:r>
        <w:instrText xml:space="preserve">  \* MERGEFORMAT </w:instrText>
      </w:r>
      <w:r>
        <w:fldChar w:fldCharType="separate"/>
      </w:r>
      <w:r>
        <w:t>图 78</w:t>
      </w:r>
      <w:r>
        <w:fldChar w:fldCharType="end"/>
      </w:r>
      <w:r>
        <w:rPr>
          <w:rFonts w:hint="eastAsia"/>
        </w:rPr>
        <w:t>所示。</w:t>
      </w:r>
    </w:p>
    <w:p>
      <w:pPr>
        <w:pStyle w:val="9"/>
        <w:rPr>
          <w:rFonts w:ascii="Times New Roman" w:hAnsi="Times New Roman"/>
        </w:rPr>
      </w:pPr>
      <w:r>
        <w:drawing>
          <wp:inline distT="0" distB="0" distL="114300" distR="114300">
            <wp:extent cx="5697855" cy="2765425"/>
            <wp:effectExtent l="0" t="0" r="4445" b="3175"/>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24"/>
                    <a:stretch>
                      <a:fillRect/>
                    </a:stretch>
                  </pic:blipFill>
                  <pic:spPr>
                    <a:xfrm>
                      <a:off x="0" y="0"/>
                      <a:ext cx="5697855" cy="2765425"/>
                    </a:xfrm>
                    <a:prstGeom prst="rect">
                      <a:avLst/>
                    </a:prstGeom>
                    <a:noFill/>
                    <a:ln>
                      <a:noFill/>
                    </a:ln>
                  </pic:spPr>
                </pic:pic>
              </a:graphicData>
            </a:graphic>
          </wp:inline>
        </w:drawing>
      </w:r>
    </w:p>
    <w:p>
      <w:pPr>
        <w:pStyle w:val="6"/>
        <w:rPr>
          <w:rFonts w:cs="Times New Roman"/>
        </w:rPr>
      </w:pPr>
      <w:bookmarkStart w:id="52" w:name="_Ref105678381"/>
      <w:r>
        <w:t xml:space="preserve">图 </w:t>
      </w:r>
      <w:r>
        <w:fldChar w:fldCharType="begin"/>
      </w:r>
      <w:r>
        <w:instrText xml:space="preserve"> SEQ 图 \* ARABIC </w:instrText>
      </w:r>
      <w:r>
        <w:fldChar w:fldCharType="separate"/>
      </w:r>
      <w:r>
        <w:t>78</w:t>
      </w:r>
      <w:r>
        <w:fldChar w:fldCharType="end"/>
      </w:r>
      <w:bookmarkEnd w:id="52"/>
      <w:r>
        <w:rPr>
          <w:rFonts w:hint="eastAsia" w:cs="Times New Roman"/>
        </w:rPr>
        <w:t>筛选发票分配号段信息</w:t>
      </w:r>
    </w:p>
    <w:p>
      <w:pPr>
        <w:pStyle w:val="5"/>
        <w:numPr>
          <w:ilvl w:val="0"/>
          <w:numId w:val="7"/>
        </w:numPr>
        <w:ind w:left="0" w:firstLine="480"/>
      </w:pPr>
      <w:r>
        <w:rPr>
          <w:rFonts w:hint="eastAsia"/>
        </w:rPr>
        <w:t>领票员可在“分配记录”页签查看已分配的号段，可根据发票种类、发票代码、发票号码（起）、发票号码（止）、开票员五个维度级联查询已分配的纸质发票号段。如</w:t>
      </w:r>
      <w:r>
        <w:fldChar w:fldCharType="begin"/>
      </w:r>
      <w:r>
        <w:instrText xml:space="preserve"> </w:instrText>
      </w:r>
      <w:r>
        <w:rPr>
          <w:rFonts w:hint="eastAsia"/>
        </w:rPr>
        <w:instrText xml:space="preserve">REF _Ref105678393 \h</w:instrText>
      </w:r>
      <w:r>
        <w:instrText xml:space="preserve">  \* MERGEFORMAT </w:instrText>
      </w:r>
      <w:r>
        <w:fldChar w:fldCharType="separate"/>
      </w:r>
      <w:r>
        <w:t>图 79</w:t>
      </w:r>
      <w:r>
        <w:fldChar w:fldCharType="end"/>
      </w:r>
      <w:r>
        <w:rPr>
          <w:rFonts w:hint="eastAsia"/>
        </w:rPr>
        <w:t>所示。</w:t>
      </w:r>
      <w:bookmarkStart w:id="59" w:name="_GoBack"/>
      <w:bookmarkEnd w:id="59"/>
    </w:p>
    <w:p>
      <w:pPr>
        <w:pStyle w:val="9"/>
        <w:rPr>
          <w:rFonts w:ascii="Times New Roman" w:hAnsi="Times New Roman" w:cs="Times New Roman"/>
        </w:rPr>
      </w:pPr>
      <w:r>
        <w:drawing>
          <wp:inline distT="0" distB="0" distL="114300" distR="114300">
            <wp:extent cx="5697855" cy="2765425"/>
            <wp:effectExtent l="0" t="0" r="4445" b="3175"/>
            <wp:docPr id="1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pic:cNvPicPr>
                      <a:picLocks noChangeAspect="1"/>
                    </pic:cNvPicPr>
                  </pic:nvPicPr>
                  <pic:blipFill>
                    <a:blip r:embed="rId25"/>
                    <a:stretch>
                      <a:fillRect/>
                    </a:stretch>
                  </pic:blipFill>
                  <pic:spPr>
                    <a:xfrm>
                      <a:off x="0" y="0"/>
                      <a:ext cx="5697855" cy="2765425"/>
                    </a:xfrm>
                    <a:prstGeom prst="rect">
                      <a:avLst/>
                    </a:prstGeom>
                    <a:noFill/>
                    <a:ln>
                      <a:noFill/>
                    </a:ln>
                  </pic:spPr>
                </pic:pic>
              </a:graphicData>
            </a:graphic>
          </wp:inline>
        </w:drawing>
      </w:r>
    </w:p>
    <w:p>
      <w:pPr>
        <w:pStyle w:val="6"/>
      </w:pPr>
      <w:bookmarkStart w:id="53" w:name="_Ref105678393"/>
      <w:r>
        <w:t xml:space="preserve">图 </w:t>
      </w:r>
      <w:r>
        <w:fldChar w:fldCharType="begin"/>
      </w:r>
      <w:r>
        <w:instrText xml:space="preserve"> SEQ 图 \* ARABIC </w:instrText>
      </w:r>
      <w:r>
        <w:fldChar w:fldCharType="separate"/>
      </w:r>
      <w:r>
        <w:t>79</w:t>
      </w:r>
      <w:r>
        <w:fldChar w:fldCharType="end"/>
      </w:r>
      <w:bookmarkEnd w:id="53"/>
      <w:r>
        <w:rPr>
          <w:rFonts w:hint="eastAsia"/>
        </w:rPr>
        <w:t>领票员查看分配号段信息</w:t>
      </w:r>
    </w:p>
    <w:p>
      <w:pPr>
        <w:pStyle w:val="5"/>
        <w:numPr>
          <w:ilvl w:val="0"/>
          <w:numId w:val="7"/>
        </w:numPr>
        <w:ind w:left="0" w:firstLine="480"/>
      </w:pPr>
      <w:r>
        <w:rPr>
          <w:rFonts w:hint="eastAsia"/>
        </w:rPr>
        <w:t>切换开票员身份，按照路劲进入【纸质发票号段分配】，在“发票退回”页签查看分得的纸质发票号段，同时可操作发票退回，如</w:t>
      </w:r>
      <w:r>
        <w:fldChar w:fldCharType="begin"/>
      </w:r>
      <w:r>
        <w:instrText xml:space="preserve"> </w:instrText>
      </w:r>
      <w:r>
        <w:rPr>
          <w:rFonts w:hint="eastAsia"/>
        </w:rPr>
        <w:instrText xml:space="preserve">REF _Ref107825550 \h</w:instrText>
      </w:r>
      <w:r>
        <w:instrText xml:space="preserve"> </w:instrText>
      </w:r>
      <w:r>
        <w:fldChar w:fldCharType="separate"/>
      </w:r>
      <w:r>
        <w:t>图 80</w:t>
      </w:r>
      <w:r>
        <w:fldChar w:fldCharType="end"/>
      </w:r>
      <w:r>
        <w:rPr>
          <w:rFonts w:hint="eastAsia"/>
        </w:rPr>
        <w:t>所示。开票员可在“退回记录”页签中查看退回发票的审核状态，如</w:t>
      </w:r>
      <w:r>
        <w:fldChar w:fldCharType="begin"/>
      </w:r>
      <w:r>
        <w:instrText xml:space="preserve"> </w:instrText>
      </w:r>
      <w:r>
        <w:rPr>
          <w:rFonts w:hint="eastAsia"/>
        </w:rPr>
        <w:instrText xml:space="preserve">REF _Ref107825857 \h</w:instrText>
      </w:r>
      <w:r>
        <w:instrText xml:space="preserve"> </w:instrText>
      </w:r>
      <w:r>
        <w:fldChar w:fldCharType="separate"/>
      </w:r>
      <w:r>
        <w:t>图 81</w:t>
      </w:r>
      <w:r>
        <w:fldChar w:fldCharType="end"/>
      </w:r>
      <w:r>
        <w:rPr>
          <w:rFonts w:hint="eastAsia"/>
        </w:rPr>
        <w:t>所示。</w:t>
      </w:r>
    </w:p>
    <w:p>
      <w:pPr>
        <w:pStyle w:val="9"/>
      </w:pPr>
      <w:r>
        <w:drawing>
          <wp:inline distT="0" distB="0" distL="114300" distR="114300">
            <wp:extent cx="5697855" cy="2765425"/>
            <wp:effectExtent l="0" t="0" r="4445" b="3175"/>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pic:cNvPicPr>
                  </pic:nvPicPr>
                  <pic:blipFill>
                    <a:blip r:embed="rId26"/>
                    <a:stretch>
                      <a:fillRect/>
                    </a:stretch>
                  </pic:blipFill>
                  <pic:spPr>
                    <a:xfrm>
                      <a:off x="0" y="0"/>
                      <a:ext cx="5697855" cy="2765425"/>
                    </a:xfrm>
                    <a:prstGeom prst="rect">
                      <a:avLst/>
                    </a:prstGeom>
                    <a:noFill/>
                    <a:ln>
                      <a:noFill/>
                    </a:ln>
                  </pic:spPr>
                </pic:pic>
              </a:graphicData>
            </a:graphic>
          </wp:inline>
        </w:drawing>
      </w:r>
    </w:p>
    <w:p>
      <w:pPr>
        <w:pStyle w:val="6"/>
      </w:pPr>
      <w:bookmarkStart w:id="54" w:name="_Ref107825550"/>
      <w:r>
        <w:t xml:space="preserve">图 </w:t>
      </w:r>
      <w:r>
        <w:fldChar w:fldCharType="begin"/>
      </w:r>
      <w:r>
        <w:instrText xml:space="preserve"> SEQ 图 \* ARABIC </w:instrText>
      </w:r>
      <w:r>
        <w:fldChar w:fldCharType="separate"/>
      </w:r>
      <w:r>
        <w:t>80</w:t>
      </w:r>
      <w:r>
        <w:fldChar w:fldCharType="end"/>
      </w:r>
      <w:bookmarkEnd w:id="54"/>
      <w:r>
        <w:rPr>
          <w:rFonts w:hint="eastAsia"/>
        </w:rPr>
        <w:t>开票员退回发票</w:t>
      </w:r>
    </w:p>
    <w:p>
      <w:pPr>
        <w:pStyle w:val="9"/>
      </w:pPr>
      <w:r>
        <w:drawing>
          <wp:inline distT="0" distB="0" distL="114300" distR="114300">
            <wp:extent cx="5697855" cy="2765425"/>
            <wp:effectExtent l="0" t="0" r="4445" b="3175"/>
            <wp:docPr id="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pic:cNvPicPr>
                      <a:picLocks noChangeAspect="1"/>
                    </pic:cNvPicPr>
                  </pic:nvPicPr>
                  <pic:blipFill>
                    <a:blip r:embed="rId27"/>
                    <a:stretch>
                      <a:fillRect/>
                    </a:stretch>
                  </pic:blipFill>
                  <pic:spPr>
                    <a:xfrm>
                      <a:off x="0" y="0"/>
                      <a:ext cx="5697855" cy="2765425"/>
                    </a:xfrm>
                    <a:prstGeom prst="rect">
                      <a:avLst/>
                    </a:prstGeom>
                    <a:noFill/>
                    <a:ln>
                      <a:noFill/>
                    </a:ln>
                  </pic:spPr>
                </pic:pic>
              </a:graphicData>
            </a:graphic>
          </wp:inline>
        </w:drawing>
      </w:r>
    </w:p>
    <w:p>
      <w:pPr>
        <w:pStyle w:val="6"/>
        <w:rPr>
          <w:rFonts w:hint="eastAsia"/>
        </w:rPr>
      </w:pPr>
      <w:bookmarkStart w:id="55" w:name="_Ref107825857"/>
      <w:r>
        <w:t xml:space="preserve">图 </w:t>
      </w:r>
      <w:r>
        <w:fldChar w:fldCharType="begin"/>
      </w:r>
      <w:r>
        <w:instrText xml:space="preserve"> SEQ 图 \* ARABIC </w:instrText>
      </w:r>
      <w:r>
        <w:fldChar w:fldCharType="separate"/>
      </w:r>
      <w:r>
        <w:t>81</w:t>
      </w:r>
      <w:r>
        <w:fldChar w:fldCharType="end"/>
      </w:r>
      <w:bookmarkEnd w:id="55"/>
      <w:r>
        <w:rPr>
          <w:rFonts w:hint="eastAsia"/>
        </w:rPr>
        <w:t>开票员查看退回记录</w:t>
      </w:r>
    </w:p>
    <w:p>
      <w:pPr>
        <w:pStyle w:val="5"/>
        <w:numPr>
          <w:ilvl w:val="0"/>
          <w:numId w:val="7"/>
        </w:numPr>
        <w:ind w:left="0" w:firstLine="480"/>
      </w:pPr>
      <w:r>
        <w:rPr>
          <w:rFonts w:hint="eastAsia"/>
        </w:rPr>
        <w:t>开票员退回纸质发票号段需领票员审核，领票员可在“退回审核”页签中查看和审核开票员退回的号段，如</w:t>
      </w:r>
      <w:r>
        <w:fldChar w:fldCharType="begin"/>
      </w:r>
      <w:r>
        <w:instrText xml:space="preserve"> </w:instrText>
      </w:r>
      <w:r>
        <w:rPr>
          <w:rFonts w:hint="eastAsia"/>
        </w:rPr>
        <w:instrText xml:space="preserve">REF _Ref105678405 \h</w:instrText>
      </w:r>
      <w:r>
        <w:instrText xml:space="preserve"> </w:instrText>
      </w:r>
      <w:r>
        <w:fldChar w:fldCharType="separate"/>
      </w:r>
      <w:r>
        <w:t>图 82</w:t>
      </w:r>
      <w:r>
        <w:fldChar w:fldCharType="end"/>
      </w:r>
      <w:r>
        <w:rPr>
          <w:rFonts w:hint="eastAsia"/>
        </w:rPr>
        <w:t>所示</w:t>
      </w:r>
      <w:r>
        <w:t>。</w:t>
      </w:r>
    </w:p>
    <w:p>
      <w:pPr>
        <w:pStyle w:val="9"/>
        <w:rPr>
          <w:rFonts w:ascii="Times New Roman" w:hAnsi="Times New Roman" w:cs="Times New Roman"/>
        </w:rPr>
      </w:pPr>
      <w:r>
        <w:drawing>
          <wp:inline distT="0" distB="0" distL="114300" distR="114300">
            <wp:extent cx="5697855" cy="2874010"/>
            <wp:effectExtent l="0" t="0" r="4445"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a:stretch>
                      <a:fillRect/>
                    </a:stretch>
                  </pic:blipFill>
                  <pic:spPr>
                    <a:xfrm>
                      <a:off x="0" y="0"/>
                      <a:ext cx="5697855" cy="2874010"/>
                    </a:xfrm>
                    <a:prstGeom prst="rect">
                      <a:avLst/>
                    </a:prstGeom>
                    <a:noFill/>
                    <a:ln>
                      <a:noFill/>
                    </a:ln>
                  </pic:spPr>
                </pic:pic>
              </a:graphicData>
            </a:graphic>
          </wp:inline>
        </w:drawing>
      </w:r>
    </w:p>
    <w:p>
      <w:pPr>
        <w:pStyle w:val="6"/>
      </w:pPr>
      <w:bookmarkStart w:id="56" w:name="_Ref105678405"/>
      <w:r>
        <w:t xml:space="preserve">图 </w:t>
      </w:r>
      <w:r>
        <w:fldChar w:fldCharType="begin"/>
      </w:r>
      <w:r>
        <w:instrText xml:space="preserve"> SEQ 图 \* ARABIC </w:instrText>
      </w:r>
      <w:r>
        <w:fldChar w:fldCharType="separate"/>
      </w:r>
      <w:r>
        <w:t>82</w:t>
      </w:r>
      <w:r>
        <w:fldChar w:fldCharType="end"/>
      </w:r>
      <w:bookmarkEnd w:id="56"/>
      <w:r>
        <w:rPr>
          <w:rFonts w:hint="eastAsia"/>
        </w:rPr>
        <w:t>领票员查看和审核开票员退回发票信息</w:t>
      </w:r>
    </w:p>
    <w:p>
      <w:pPr>
        <w:pStyle w:val="5"/>
        <w:numPr>
          <w:ilvl w:val="0"/>
          <w:numId w:val="7"/>
        </w:numPr>
        <w:ind w:left="0" w:firstLine="480"/>
      </w:pPr>
      <w:r>
        <w:rPr>
          <w:rFonts w:hint="eastAsia"/>
        </w:rPr>
        <w:t>领票员可在“审核记录”页签中查看操作过的审核记录以及开票员的纸质发票退回记录，如</w:t>
      </w:r>
      <w:r>
        <w:fldChar w:fldCharType="begin"/>
      </w:r>
      <w:r>
        <w:instrText xml:space="preserve"> </w:instrText>
      </w:r>
      <w:r>
        <w:rPr>
          <w:rFonts w:hint="eastAsia"/>
        </w:rPr>
        <w:instrText xml:space="preserve">REF _Ref105678441 \h</w:instrText>
      </w:r>
      <w:r>
        <w:instrText xml:space="preserve"> </w:instrText>
      </w:r>
      <w:r>
        <w:fldChar w:fldCharType="separate"/>
      </w:r>
      <w:r>
        <w:t>图 83</w:t>
      </w:r>
      <w:r>
        <w:fldChar w:fldCharType="end"/>
      </w:r>
      <w:r>
        <w:rPr>
          <w:rFonts w:hint="eastAsia"/>
        </w:rPr>
        <w:t>所示。</w:t>
      </w:r>
    </w:p>
    <w:p>
      <w:pPr>
        <w:pStyle w:val="9"/>
      </w:pPr>
      <w:r>
        <w:drawing>
          <wp:inline distT="0" distB="0" distL="114300" distR="114300">
            <wp:extent cx="5700395" cy="4812665"/>
            <wp:effectExtent l="0" t="0" r="1905" b="635"/>
            <wp:docPr id="1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6"/>
                    <pic:cNvPicPr>
                      <a:picLocks noChangeAspect="1"/>
                    </pic:cNvPicPr>
                  </pic:nvPicPr>
                  <pic:blipFill>
                    <a:blip r:embed="rId29"/>
                    <a:stretch>
                      <a:fillRect/>
                    </a:stretch>
                  </pic:blipFill>
                  <pic:spPr>
                    <a:xfrm>
                      <a:off x="0" y="0"/>
                      <a:ext cx="5700395" cy="4812665"/>
                    </a:xfrm>
                    <a:prstGeom prst="rect">
                      <a:avLst/>
                    </a:prstGeom>
                    <a:noFill/>
                    <a:ln>
                      <a:noFill/>
                    </a:ln>
                  </pic:spPr>
                </pic:pic>
              </a:graphicData>
            </a:graphic>
          </wp:inline>
        </w:drawing>
      </w:r>
    </w:p>
    <w:p>
      <w:pPr>
        <w:pStyle w:val="6"/>
      </w:pPr>
      <w:bookmarkStart w:id="57" w:name="_Ref105678441"/>
      <w:r>
        <w:t xml:space="preserve">图 </w:t>
      </w:r>
      <w:r>
        <w:fldChar w:fldCharType="begin"/>
      </w:r>
      <w:r>
        <w:instrText xml:space="preserve"> SEQ 图 \* ARABIC </w:instrText>
      </w:r>
      <w:r>
        <w:fldChar w:fldCharType="separate"/>
      </w:r>
      <w:r>
        <w:t>83</w:t>
      </w:r>
      <w:r>
        <w:fldChar w:fldCharType="end"/>
      </w:r>
      <w:bookmarkEnd w:id="57"/>
      <w:r>
        <w:rPr>
          <w:rFonts w:hint="eastAsia"/>
        </w:rPr>
        <w:t>领票员查看审核的发票退回信息</w:t>
      </w:r>
    </w:p>
    <w:p>
      <w:pPr>
        <w:pStyle w:val="4"/>
      </w:pPr>
      <w:bookmarkStart w:id="58" w:name="_Toc32679"/>
      <w:r>
        <w:rPr>
          <w:rFonts w:hint="eastAsia"/>
        </w:rPr>
        <w:t>注意事项</w:t>
      </w:r>
      <w:bookmarkEnd w:id="58"/>
    </w:p>
    <w:p>
      <w:pPr>
        <w:pStyle w:val="5"/>
        <w:numPr>
          <w:ilvl w:val="0"/>
          <w:numId w:val="8"/>
        </w:numPr>
        <w:ind w:left="0" w:firstLine="480"/>
      </w:pPr>
      <w:r>
        <w:rPr>
          <w:rFonts w:hint="eastAsia"/>
        </w:rPr>
        <w:t>领票员可通过选择发票种类、发票代码，查询可分配纸质发票号段信息；</w:t>
      </w:r>
    </w:p>
    <w:p>
      <w:pPr>
        <w:pStyle w:val="5"/>
        <w:numPr>
          <w:ilvl w:val="0"/>
          <w:numId w:val="8"/>
        </w:numPr>
        <w:ind w:left="0" w:firstLine="480"/>
      </w:pPr>
      <w:r>
        <w:rPr>
          <w:rFonts w:hint="eastAsia"/>
        </w:rPr>
        <w:t>通过选择开票员，查询当前开票员已分配未使用的发票号段信息；</w:t>
      </w:r>
    </w:p>
    <w:p>
      <w:pPr>
        <w:pStyle w:val="5"/>
        <w:numPr>
          <w:ilvl w:val="0"/>
          <w:numId w:val="8"/>
        </w:numPr>
        <w:ind w:left="0" w:firstLine="480"/>
      </w:pPr>
      <w:r>
        <w:rPr>
          <w:rFonts w:hint="eastAsia"/>
        </w:rPr>
        <w:t>当输入分配数量之后，系统根据开票员、发票种类、发票代码（非必须）自动生成（优先取发票代码最小值、发票号码最小值）号段分配建议，供领票员快速完成纸质发票号段分配；</w:t>
      </w:r>
    </w:p>
    <w:p>
      <w:pPr>
        <w:pStyle w:val="5"/>
        <w:numPr>
          <w:ilvl w:val="0"/>
          <w:numId w:val="8"/>
        </w:numPr>
        <w:ind w:left="0" w:firstLine="480"/>
      </w:pPr>
      <w:r>
        <w:rPr>
          <w:rFonts w:hint="eastAsia"/>
        </w:rPr>
        <w:t>支持手动选择可分配号段进行号段分配；</w:t>
      </w:r>
    </w:p>
    <w:p>
      <w:pPr>
        <w:pStyle w:val="5"/>
        <w:numPr>
          <w:ilvl w:val="0"/>
          <w:numId w:val="8"/>
        </w:numPr>
        <w:ind w:left="0" w:firstLine="480"/>
      </w:pPr>
      <w:r>
        <w:rPr>
          <w:rFonts w:hint="eastAsia"/>
        </w:rPr>
        <w:t>如需重新分配纸质发票号段，需先将对应号段从开票员纸质发票号段库退回至纳税人纸质发票号段库，再进行分配。允许开票员申请退回纸质发票号段，需领票员确认。</w:t>
      </w:r>
    </w:p>
    <w:p>
      <w:pPr>
        <w:pStyle w:val="5"/>
        <w:numPr>
          <w:ilvl w:val="0"/>
          <w:numId w:val="8"/>
        </w:numPr>
        <w:ind w:left="0" w:firstLine="480"/>
      </w:pPr>
      <w:r>
        <w:rPr>
          <w:rFonts w:hint="eastAsia"/>
        </w:rPr>
        <w:t>如果纸质发票已经被分配，需要退回至纳税人纸质发票号段库后才能进行缴销、退回或空白发票作废业务。</w:t>
      </w: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5D48C0"/>
    <w:multiLevelType w:val="singleLevel"/>
    <w:tmpl w:val="275D48C0"/>
    <w:lvl w:ilvl="0" w:tentative="0">
      <w:start w:val="1"/>
      <w:numFmt w:val="decimal"/>
      <w:lvlText w:val="%1."/>
      <w:lvlJc w:val="left"/>
      <w:pPr>
        <w:ind w:left="420" w:hanging="420"/>
      </w:pPr>
      <w:rPr>
        <w:b w:val="0"/>
        <w:bCs/>
      </w:rPr>
    </w:lvl>
  </w:abstractNum>
  <w:abstractNum w:abstractNumId="1">
    <w:nsid w:val="3C233C4E"/>
    <w:multiLevelType w:val="singleLevel"/>
    <w:tmpl w:val="3C233C4E"/>
    <w:lvl w:ilvl="0" w:tentative="0">
      <w:start w:val="1"/>
      <w:numFmt w:val="decimal"/>
      <w:lvlText w:val="%1."/>
      <w:lvlJc w:val="left"/>
      <w:pPr>
        <w:ind w:left="420" w:hanging="420"/>
      </w:pPr>
      <w:rPr>
        <w:rFonts w:hint="eastAsia"/>
        <w:b w:val="0"/>
        <w:bCs/>
      </w:rPr>
    </w:lvl>
  </w:abstractNum>
  <w:abstractNum w:abstractNumId="2">
    <w:nsid w:val="3CC13F16"/>
    <w:multiLevelType w:val="singleLevel"/>
    <w:tmpl w:val="3CC13F16"/>
    <w:lvl w:ilvl="0" w:tentative="0">
      <w:start w:val="1"/>
      <w:numFmt w:val="decimal"/>
      <w:pStyle w:val="5"/>
      <w:lvlText w:val="%1."/>
      <w:lvlJc w:val="left"/>
      <w:pPr>
        <w:tabs>
          <w:tab w:val="left" w:pos="360"/>
        </w:tabs>
        <w:ind w:left="360" w:hanging="360"/>
      </w:pPr>
    </w:lvl>
  </w:abstractNum>
  <w:abstractNum w:abstractNumId="3">
    <w:nsid w:val="3DA05D6E"/>
    <w:multiLevelType w:val="singleLevel"/>
    <w:tmpl w:val="3DA05D6E"/>
    <w:lvl w:ilvl="0" w:tentative="0">
      <w:start w:val="1"/>
      <w:numFmt w:val="decimal"/>
      <w:lvlText w:val="%1."/>
      <w:lvlJc w:val="left"/>
      <w:pPr>
        <w:ind w:left="420" w:hanging="420"/>
      </w:pPr>
      <w:rPr>
        <w:b w:val="0"/>
        <w:bCs/>
      </w:rPr>
    </w:lvl>
  </w:abstractNum>
  <w:abstractNum w:abstractNumId="4">
    <w:nsid w:val="58F9110C"/>
    <w:multiLevelType w:val="singleLevel"/>
    <w:tmpl w:val="58F9110C"/>
    <w:lvl w:ilvl="0" w:tentative="0">
      <w:start w:val="1"/>
      <w:numFmt w:val="decimal"/>
      <w:lvlText w:val="%1."/>
      <w:lvlJc w:val="left"/>
      <w:pPr>
        <w:ind w:left="420" w:hanging="420"/>
      </w:pPr>
      <w:rPr>
        <w:b w:val="0"/>
        <w:bCs/>
      </w:rPr>
    </w:lvl>
  </w:abstractNum>
  <w:abstractNum w:abstractNumId="5">
    <w:nsid w:val="759BB0E7"/>
    <w:multiLevelType w:val="singleLevel"/>
    <w:tmpl w:val="759BB0E7"/>
    <w:lvl w:ilvl="0" w:tentative="0">
      <w:start w:val="1"/>
      <w:numFmt w:val="decimal"/>
      <w:lvlText w:val="%1."/>
      <w:lvlJc w:val="left"/>
      <w:pPr>
        <w:ind w:left="420" w:hanging="420"/>
      </w:pPr>
      <w:rPr>
        <w:b w:val="0"/>
        <w:bCs/>
      </w:rPr>
    </w:lvl>
  </w:abstractNum>
  <w:abstractNum w:abstractNumId="6">
    <w:nsid w:val="78732F2C"/>
    <w:multiLevelType w:val="multilevel"/>
    <w:tmpl w:val="78732F2C"/>
    <w:lvl w:ilvl="0" w:tentative="0">
      <w:start w:val="1"/>
      <w:numFmt w:val="decimal"/>
      <w:lvlText w:val="%1."/>
      <w:lvlJc w:val="left"/>
      <w:pPr>
        <w:ind w:left="432" w:hanging="432"/>
      </w:pPr>
      <w:rPr>
        <w:rFonts w:hint="default"/>
      </w:rPr>
    </w:lvl>
    <w:lvl w:ilvl="1" w:tentative="0">
      <w:start w:val="1"/>
      <w:numFmt w:val="decimal"/>
      <w:pStyle w:val="2"/>
      <w:lvlText w:val="%1.%2."/>
      <w:lvlJc w:val="left"/>
      <w:pPr>
        <w:ind w:left="575" w:hanging="575"/>
      </w:pPr>
      <w:rPr>
        <w:rFonts w:hint="default"/>
      </w:rPr>
    </w:lvl>
    <w:lvl w:ilvl="2" w:tentative="0">
      <w:start w:val="1"/>
      <w:numFmt w:val="decimal"/>
      <w:pStyle w:val="3"/>
      <w:lvlText w:val="%1.%2.%3."/>
      <w:lvlJc w:val="left"/>
      <w:pPr>
        <w:ind w:left="720" w:hanging="720"/>
      </w:pPr>
      <w:rPr>
        <w:rFonts w:hint="default"/>
      </w:rPr>
    </w:lvl>
    <w:lvl w:ilvl="3" w:tentative="0">
      <w:start w:val="1"/>
      <w:numFmt w:val="decimal"/>
      <w:pStyle w:val="4"/>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6"/>
  </w:num>
  <w:num w:numId="2">
    <w:abstractNumId w:val="2"/>
  </w:num>
  <w:num w:numId="3">
    <w:abstractNumId w:val="1"/>
  </w:num>
  <w:num w:numId="4">
    <w:abstractNumId w:val="5"/>
    <w:lvlOverride w:ilvl="0">
      <w:startOverride w:val="1"/>
    </w:lvlOverride>
  </w:num>
  <w:num w:numId="5">
    <w:abstractNumId w:val="3"/>
  </w:num>
  <w:num w:numId="6">
    <w:abstractNumId w:val="5"/>
    <w:lvlOverride w:ilvl="0">
      <w:startOverride w:val="1"/>
    </w:lvlOverride>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VhNTFjZTFhZTAzZTdiMGIxY2YxMTc3NTQ0MDE4ZmUifQ=="/>
  </w:docVars>
  <w:rsids>
    <w:rsidRoot w:val="091050F0"/>
    <w:rsid w:val="091050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宋体" w:hAnsi="宋体" w:eastAsia="宋体" w:cs="宋体"/>
      <w:kern w:val="2"/>
      <w:sz w:val="24"/>
      <w:szCs w:val="24"/>
      <w:lang w:val="en-US" w:eastAsia="zh-CN" w:bidi="ar-SA"/>
    </w:rPr>
  </w:style>
  <w:style w:type="paragraph" w:styleId="2">
    <w:name w:val="heading 2"/>
    <w:basedOn w:val="1"/>
    <w:next w:val="1"/>
    <w:qFormat/>
    <w:uiPriority w:val="9"/>
    <w:pPr>
      <w:keepNext/>
      <w:keepLines/>
      <w:numPr>
        <w:ilvl w:val="1"/>
        <w:numId w:val="1"/>
      </w:numPr>
      <w:tabs>
        <w:tab w:val="left" w:pos="0"/>
        <w:tab w:val="left" w:pos="420"/>
        <w:tab w:val="left" w:pos="576"/>
      </w:tabs>
      <w:ind w:firstLine="0" w:firstLineChars="0"/>
      <w:outlineLvl w:val="1"/>
    </w:pPr>
    <w:rPr>
      <w:rFonts w:ascii="微软雅黑" w:hAnsi="微软雅黑" w:eastAsia="微软雅黑" w:cs="微软雅黑"/>
      <w:b/>
      <w:bCs/>
      <w:sz w:val="28"/>
      <w:szCs w:val="28"/>
    </w:rPr>
  </w:style>
  <w:style w:type="paragraph" w:styleId="3">
    <w:name w:val="heading 3"/>
    <w:basedOn w:val="1"/>
    <w:next w:val="1"/>
    <w:qFormat/>
    <w:uiPriority w:val="9"/>
    <w:pPr>
      <w:keepNext/>
      <w:keepLines/>
      <w:numPr>
        <w:ilvl w:val="2"/>
        <w:numId w:val="1"/>
      </w:numPr>
      <w:tabs>
        <w:tab w:val="left" w:pos="0"/>
        <w:tab w:val="left" w:pos="420"/>
        <w:tab w:val="left" w:pos="576"/>
      </w:tabs>
      <w:ind w:firstLineChars="0"/>
      <w:outlineLvl w:val="2"/>
    </w:pPr>
    <w:rPr>
      <w:rFonts w:ascii="Times New Roman" w:hAnsi="Times New Roman" w:eastAsia="微软雅黑" w:cs="Times New Roman"/>
      <w:b/>
    </w:rPr>
  </w:style>
  <w:style w:type="paragraph" w:styleId="4">
    <w:name w:val="heading 4"/>
    <w:basedOn w:val="1"/>
    <w:next w:val="1"/>
    <w:qFormat/>
    <w:uiPriority w:val="9"/>
    <w:pPr>
      <w:keepNext/>
      <w:keepLines/>
      <w:numPr>
        <w:ilvl w:val="3"/>
        <w:numId w:val="1"/>
      </w:numPr>
      <w:tabs>
        <w:tab w:val="left" w:pos="0"/>
        <w:tab w:val="left" w:pos="420"/>
      </w:tabs>
      <w:ind w:firstLineChars="0"/>
      <w:outlineLvl w:val="3"/>
    </w:pPr>
    <w:rPr>
      <w:rFonts w:ascii="Arial" w:hAnsi="Arial" w:eastAsia="微软雅黑" w:cs="Times New Roman"/>
      <w:b/>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5">
    <w:name w:val="List Number"/>
    <w:basedOn w:val="1"/>
    <w:uiPriority w:val="0"/>
    <w:pPr>
      <w:numPr>
        <w:ilvl w:val="0"/>
        <w:numId w:val="2"/>
      </w:numPr>
    </w:pPr>
  </w:style>
  <w:style w:type="paragraph" w:styleId="6">
    <w:name w:val="caption"/>
    <w:basedOn w:val="1"/>
    <w:next w:val="1"/>
    <w:qFormat/>
    <w:uiPriority w:val="99"/>
    <w:pPr>
      <w:ind w:firstLine="0" w:firstLineChars="0"/>
      <w:jc w:val="center"/>
    </w:pPr>
    <w:rPr>
      <w:sz w:val="21"/>
      <w:szCs w:val="20"/>
    </w:rPr>
  </w:style>
  <w:style w:type="paragraph" w:customStyle="1" w:styleId="9">
    <w:name w:val="图片"/>
    <w:basedOn w:val="1"/>
    <w:qFormat/>
    <w:uiPriority w:val="0"/>
    <w:pPr>
      <w:ind w:firstLine="0" w:firstLineChars="0"/>
      <w:jc w:val="center"/>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2022-08-02T07:02:00Z</dcterms:created>
  <dc:creator>琨嘟嘟</dc:creator>
  <cp:lastModifiedBy>琨嘟嘟</cp:lastModifiedBy>
  <dcterms:modified xsi:type="dcterms:W3CDTF">2022-08-02T07:04:53Z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359261FFF0214C38A465E61F75280985</vt:lpwstr>
  </property>
</Properties>
</file>